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34" w:rsidRPr="00E91A39" w:rsidRDefault="00E91A39" w:rsidP="003731C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sk-SK"/>
        </w:rPr>
        <w:t>B</w:t>
      </w:r>
      <w:r w:rsidR="0051328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sk-SK"/>
        </w:rPr>
        <w:t>RATISLAVSKÝ  KRAJ</w:t>
      </w:r>
    </w:p>
    <w:p w:rsidR="00290434" w:rsidRPr="00E91A39" w:rsidRDefault="00290434" w:rsidP="002904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A39" w:rsidRDefault="00290434" w:rsidP="00290434">
      <w:pPr>
        <w:rPr>
          <w:rFonts w:ascii="Times New Roman" w:hAnsi="Times New Roman" w:cs="Times New Roman"/>
          <w:sz w:val="24"/>
          <w:szCs w:val="24"/>
        </w:rPr>
      </w:pPr>
      <w:r w:rsidRPr="00E91A39">
        <w:rPr>
          <w:rFonts w:ascii="Times New Roman" w:hAnsi="Times New Roman" w:cs="Times New Roman"/>
          <w:b/>
          <w:sz w:val="28"/>
          <w:szCs w:val="28"/>
        </w:rPr>
        <w:t>Nemocnica  Malacky</w:t>
      </w:r>
      <w:r w:rsidRPr="00E91A3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E91A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1A39" w:rsidRPr="009D44FE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E91A39" w:rsidRPr="009F7D76" w:rsidRDefault="00CF3D7B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E91A39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testovaní </w:t>
      </w:r>
      <w:r w:rsidR="00E91A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E91A39" w:rsidRDefault="00E91A39" w:rsidP="00E91A3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E91A3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 </w:t>
      </w:r>
      <w:r w:rsidRPr="00E91A39">
        <w:rPr>
          <w:rFonts w:ascii="Times New Roman" w:hAnsi="Times New Roman" w:cs="Times New Roman"/>
          <w:sz w:val="24"/>
          <w:szCs w:val="24"/>
        </w:rPr>
        <w:t xml:space="preserve">u pacientov s NCMP hospitalizovaných  na internom alebo geriatrickom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290434" w:rsidRDefault="00E91A39" w:rsidP="00E91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nemajú lôžkové odd. </w:t>
      </w:r>
    </w:p>
    <w:p w:rsidR="00E91A39" w:rsidRDefault="00E91A39" w:rsidP="00290434">
      <w:pPr>
        <w:rPr>
          <w:rFonts w:ascii="Times New Roman" w:hAnsi="Times New Roman" w:cs="Times New Roman"/>
          <w:b/>
          <w:sz w:val="28"/>
          <w:szCs w:val="28"/>
        </w:rPr>
      </w:pPr>
    </w:p>
    <w:p w:rsidR="00E91A39" w:rsidRDefault="00290434" w:rsidP="00290434">
      <w:pPr>
        <w:rPr>
          <w:rFonts w:ascii="Times New Roman" w:hAnsi="Times New Roman" w:cs="Times New Roman"/>
          <w:b/>
          <w:sz w:val="28"/>
          <w:szCs w:val="28"/>
        </w:rPr>
      </w:pPr>
      <w:r w:rsidRPr="00E91A39">
        <w:rPr>
          <w:rFonts w:ascii="Times New Roman" w:hAnsi="Times New Roman" w:cs="Times New Roman"/>
          <w:b/>
          <w:sz w:val="28"/>
          <w:szCs w:val="28"/>
        </w:rPr>
        <w:t>UNB Kramáre</w:t>
      </w:r>
    </w:p>
    <w:p w:rsidR="00E91A39" w:rsidRPr="009D44FE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 (1 lekár 0,3 uv.)</w:t>
      </w:r>
    </w:p>
    <w:p w:rsidR="00E91A39" w:rsidRPr="009F7D76" w:rsidRDefault="00CF3D7B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Neatestovaní</w:t>
      </w:r>
      <w:r w:rsidR="00E91A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3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E91A39" w:rsidRDefault="00E91A39" w:rsidP="00E91A3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E91A3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realizované aj na neurologickej klinike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nemajú lôžkové odd. </w:t>
      </w:r>
    </w:p>
    <w:p w:rsidR="00E91A39" w:rsidRDefault="00290434" w:rsidP="00290434">
      <w:pPr>
        <w:rPr>
          <w:rFonts w:ascii="Times New Roman" w:hAnsi="Times New Roman" w:cs="Times New Roman"/>
          <w:b/>
          <w:sz w:val="24"/>
          <w:szCs w:val="24"/>
        </w:rPr>
      </w:pPr>
      <w:r w:rsidRPr="00E91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A39" w:rsidRDefault="00290434" w:rsidP="00290434">
      <w:pPr>
        <w:rPr>
          <w:rFonts w:ascii="Times New Roman" w:hAnsi="Times New Roman" w:cs="Times New Roman"/>
          <w:b/>
          <w:sz w:val="24"/>
          <w:szCs w:val="24"/>
        </w:rPr>
      </w:pPr>
      <w:r w:rsidRPr="00E91A39">
        <w:rPr>
          <w:rFonts w:ascii="Times New Roman" w:hAnsi="Times New Roman" w:cs="Times New Roman"/>
          <w:b/>
          <w:sz w:val="28"/>
          <w:szCs w:val="28"/>
        </w:rPr>
        <w:t>UNB Staré mesto</w:t>
      </w:r>
    </w:p>
    <w:p w:rsidR="00E91A39" w:rsidRPr="009D44FE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E91A39" w:rsidRPr="009F7D76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3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E91A39" w:rsidRDefault="00E91A39" w:rsidP="00E91A3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E91A3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realizované aj na neurologickej klinike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E91A39" w:rsidRDefault="00E91A39" w:rsidP="00E91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nemajú lôžkové odd. </w:t>
      </w:r>
    </w:p>
    <w:p w:rsidR="00E91A39" w:rsidRDefault="00E91A39" w:rsidP="00290434">
      <w:pPr>
        <w:rPr>
          <w:rFonts w:ascii="Times New Roman" w:hAnsi="Times New Roman" w:cs="Times New Roman"/>
          <w:b/>
          <w:sz w:val="24"/>
          <w:szCs w:val="24"/>
        </w:rPr>
      </w:pPr>
    </w:p>
    <w:p w:rsidR="00E91A39" w:rsidRPr="001F6F36" w:rsidRDefault="00290434" w:rsidP="00290434">
      <w:pPr>
        <w:rPr>
          <w:rFonts w:ascii="Times New Roman" w:hAnsi="Times New Roman" w:cs="Times New Roman"/>
          <w:b/>
          <w:sz w:val="28"/>
          <w:szCs w:val="28"/>
        </w:rPr>
      </w:pPr>
      <w:r w:rsidRPr="001F6F36">
        <w:rPr>
          <w:rFonts w:ascii="Times New Roman" w:hAnsi="Times New Roman" w:cs="Times New Roman"/>
          <w:b/>
          <w:sz w:val="28"/>
          <w:szCs w:val="28"/>
        </w:rPr>
        <w:t>UNB Ružinov</w:t>
      </w:r>
    </w:p>
    <w:p w:rsidR="00E91A39" w:rsidRPr="001F6F36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1F6F36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E91A39" w:rsidRPr="001F6F36" w:rsidRDefault="001F6F36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1F6F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 4 (1 čiast. úväzok)</w:t>
      </w:r>
    </w:p>
    <w:p w:rsidR="00E91A39" w:rsidRPr="001F6F36" w:rsidRDefault="00E91A39" w:rsidP="00E91A39">
      <w:pPr>
        <w:shd w:val="clear" w:color="auto" w:fill="FFFFFF"/>
        <w:spacing w:after="0" w:line="240" w:lineRule="auto"/>
        <w:rPr>
          <w:color w:val="222222"/>
        </w:rPr>
      </w:pPr>
      <w:r w:rsidRPr="001F6F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Neatestovaní 5</w:t>
      </w:r>
    </w:p>
    <w:p w:rsidR="00E91A39" w:rsidRPr="001F6F36" w:rsidRDefault="00E91A39" w:rsidP="00E9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E91A39" w:rsidRPr="001F6F36" w:rsidRDefault="00E91A39" w:rsidP="00E91A3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F6F3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1F6F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neurologickej klinike lekárom FBLR</w:t>
      </w:r>
      <w:r w:rsidR="001F6F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 w:rsidRPr="001F6F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zastupovanie zabezpečené.</w:t>
      </w:r>
    </w:p>
    <w:p w:rsidR="00E91A39" w:rsidRPr="00F64867" w:rsidRDefault="00E91A39" w:rsidP="00E91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6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6486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: </w:t>
      </w:r>
      <w:r w:rsidRPr="00F648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F36" w:rsidRPr="00F64867" w:rsidRDefault="001F6F36" w:rsidP="001F6F36">
      <w:pPr>
        <w:pStyle w:val="mcntmsonormal"/>
        <w:shd w:val="clear" w:color="auto" w:fill="FFFFFF"/>
        <w:spacing w:before="24" w:beforeAutospacing="0" w:after="24" w:afterAutospacing="0"/>
        <w:rPr>
          <w:color w:val="222222"/>
        </w:rPr>
      </w:pPr>
      <w:r w:rsidRPr="00F64867">
        <w:rPr>
          <w:color w:val="222222"/>
        </w:rPr>
        <w:t>Preberajú pacientov po NCMP z neurologickej kliniky alebo iného akútneho oddelenia, najčastejšie nemocnice v rámci UNB- Ružinov, Staré mesto, Kramáre.</w:t>
      </w:r>
    </w:p>
    <w:p w:rsidR="00E91A39" w:rsidRDefault="001F6F36" w:rsidP="001F6F36">
      <w:pPr>
        <w:pStyle w:val="mcntmsonormal"/>
        <w:shd w:val="clear" w:color="auto" w:fill="FFFFFF"/>
        <w:spacing w:before="24" w:beforeAutospacing="0" w:after="24" w:afterAutospacing="0"/>
        <w:rPr>
          <w:b/>
        </w:rPr>
      </w:pPr>
      <w:r w:rsidRPr="00F64867">
        <w:rPr>
          <w:color w:val="222222"/>
        </w:rPr>
        <w:lastRenderedPageBreak/>
        <w:t>Následne podľa funkčného stavu sú buď  prepustení domov alebo  prekladaní na  oddelenie dlhodobo chorých,   do Špecializovanej nemocnice FBLR Sanom v Bratislave,  Špecializovanej nemocnice FBLR Vitalita Lehnice</w:t>
      </w:r>
      <w:r>
        <w:rPr>
          <w:color w:val="222222"/>
          <w:sz w:val="22"/>
          <w:szCs w:val="22"/>
        </w:rPr>
        <w:t>.</w:t>
      </w:r>
      <w:r>
        <w:rPr>
          <w:b/>
        </w:rPr>
        <w:t xml:space="preserve"> </w:t>
      </w:r>
    </w:p>
    <w:p w:rsidR="00F64867" w:rsidRDefault="00F64867" w:rsidP="00290434">
      <w:pPr>
        <w:rPr>
          <w:rFonts w:ascii="Times New Roman" w:hAnsi="Times New Roman" w:cs="Times New Roman"/>
          <w:b/>
          <w:sz w:val="28"/>
          <w:szCs w:val="28"/>
        </w:rPr>
      </w:pPr>
    </w:p>
    <w:p w:rsidR="00A07808" w:rsidRDefault="00290434" w:rsidP="00290434">
      <w:pPr>
        <w:rPr>
          <w:rFonts w:ascii="Times New Roman" w:hAnsi="Times New Roman" w:cs="Times New Roman"/>
          <w:b/>
          <w:sz w:val="24"/>
          <w:szCs w:val="24"/>
        </w:rPr>
      </w:pPr>
      <w:r w:rsidRPr="00E91A39">
        <w:rPr>
          <w:rFonts w:ascii="Times New Roman" w:hAnsi="Times New Roman" w:cs="Times New Roman"/>
          <w:b/>
          <w:sz w:val="28"/>
          <w:szCs w:val="28"/>
        </w:rPr>
        <w:t>UNB sv. CaM – Antolská</w:t>
      </w:r>
      <w:r w:rsidRPr="00E91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08" w:rsidRPr="009D44FE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5</w:t>
      </w:r>
    </w:p>
    <w:p w:rsidR="00A07808" w:rsidRPr="009F7D76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Neatestovaní 2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A07808" w:rsidRDefault="00A07808" w:rsidP="00A0780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E91A3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realizované aj na neurologickej klinike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</w:t>
      </w: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34" w:rsidRPr="00E91A39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0434" w:rsidRPr="00E91A39">
        <w:rPr>
          <w:rFonts w:ascii="Times New Roman" w:hAnsi="Times New Roman" w:cs="Times New Roman"/>
          <w:sz w:val="24"/>
          <w:szCs w:val="24"/>
        </w:rPr>
        <w:t>acientov preber</w:t>
      </w:r>
      <w:r>
        <w:rPr>
          <w:rFonts w:ascii="Times New Roman" w:hAnsi="Times New Roman" w:cs="Times New Roman"/>
          <w:sz w:val="24"/>
          <w:szCs w:val="24"/>
        </w:rPr>
        <w:t xml:space="preserve">ajú 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hlavne  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A07808">
        <w:rPr>
          <w:rFonts w:ascii="Times New Roman" w:hAnsi="Times New Roman" w:cs="Times New Roman"/>
          <w:sz w:val="24"/>
          <w:szCs w:val="24"/>
          <w:u w:val="single"/>
        </w:rPr>
        <w:t xml:space="preserve"> ich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 xml:space="preserve"> nemocnice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z II. OTK, neurologického odd.,  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0434" w:rsidRPr="00E91A39">
        <w:rPr>
          <w:rFonts w:ascii="Times New Roman" w:hAnsi="Times New Roman" w:cs="Times New Roman"/>
          <w:sz w:val="24"/>
          <w:szCs w:val="24"/>
        </w:rPr>
        <w:t>ODCH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0434" w:rsidRPr="00E91A39">
        <w:rPr>
          <w:rFonts w:ascii="Times New Roman" w:hAnsi="Times New Roman" w:cs="Times New Roman"/>
          <w:sz w:val="24"/>
          <w:szCs w:val="24"/>
        </w:rPr>
        <w:t>lebo  z 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>iných nemocníc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najmä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>Kramáre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Neurologická </w:t>
      </w:r>
      <w:r>
        <w:rPr>
          <w:rFonts w:ascii="Times New Roman" w:hAnsi="Times New Roman" w:cs="Times New Roman"/>
          <w:sz w:val="24"/>
          <w:szCs w:val="24"/>
        </w:rPr>
        <w:t xml:space="preserve"> klinika</w:t>
      </w:r>
      <w:r w:rsidR="00290434" w:rsidRPr="00E91A39">
        <w:rPr>
          <w:rFonts w:ascii="Times New Roman" w:hAnsi="Times New Roman" w:cs="Times New Roman"/>
          <w:sz w:val="24"/>
          <w:szCs w:val="24"/>
        </w:rPr>
        <w:t>, Neurochirurgická kl., ODCH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 nem</w:t>
      </w:r>
      <w:r>
        <w:rPr>
          <w:rFonts w:ascii="Times New Roman" w:hAnsi="Times New Roman" w:cs="Times New Roman"/>
          <w:sz w:val="24"/>
          <w:szCs w:val="24"/>
        </w:rPr>
        <w:t>ocnice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>St. Mesto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– Neurologická kl</w:t>
      </w:r>
      <w:r>
        <w:rPr>
          <w:rFonts w:ascii="Times New Roman" w:hAnsi="Times New Roman" w:cs="Times New Roman"/>
          <w:sz w:val="24"/>
          <w:szCs w:val="24"/>
        </w:rPr>
        <w:t>inika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, z  nemocnice </w:t>
      </w:r>
      <w:r w:rsidR="00290434" w:rsidRPr="00A07808">
        <w:rPr>
          <w:rFonts w:ascii="Times New Roman" w:hAnsi="Times New Roman" w:cs="Times New Roman"/>
          <w:sz w:val="24"/>
          <w:szCs w:val="24"/>
          <w:u w:val="single"/>
        </w:rPr>
        <w:t>Bory</w:t>
      </w:r>
      <w:r w:rsidR="00290434" w:rsidRPr="00E91A39">
        <w:rPr>
          <w:rFonts w:ascii="Times New Roman" w:hAnsi="Times New Roman" w:cs="Times New Roman"/>
          <w:sz w:val="24"/>
          <w:szCs w:val="24"/>
        </w:rPr>
        <w:t xml:space="preserve"> – po traumatologicko/ ortopedických operáci</w:t>
      </w:r>
      <w:r>
        <w:rPr>
          <w:rFonts w:ascii="Times New Roman" w:hAnsi="Times New Roman" w:cs="Times New Roman"/>
          <w:sz w:val="24"/>
          <w:szCs w:val="24"/>
        </w:rPr>
        <w:t>á</w:t>
      </w:r>
      <w:r w:rsidR="00290434" w:rsidRPr="00E91A39">
        <w:rPr>
          <w:rFonts w:ascii="Times New Roman" w:hAnsi="Times New Roman" w:cs="Times New Roman"/>
          <w:sz w:val="24"/>
          <w:szCs w:val="24"/>
        </w:rPr>
        <w:t>ch, po NCMP. Pacient musí byť stabilizovaný .</w:t>
      </w:r>
    </w:p>
    <w:p w:rsidR="00290434" w:rsidRPr="00E91A39" w:rsidRDefault="00A07808" w:rsidP="00A07808">
      <w:pPr>
        <w:pStyle w:val="Odsekzoznamu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0434" w:rsidRPr="00E91A39">
        <w:rPr>
          <w:rFonts w:ascii="Times New Roman" w:hAnsi="Times New Roman" w:cs="Times New Roman"/>
          <w:sz w:val="24"/>
          <w:szCs w:val="24"/>
        </w:rPr>
        <w:t>eďže  Petržalka má 150 tis. obyvateľov, ktorí  absolvujú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34" w:rsidRPr="00E91A39">
        <w:rPr>
          <w:rFonts w:ascii="Times New Roman" w:hAnsi="Times New Roman" w:cs="Times New Roman"/>
          <w:sz w:val="24"/>
          <w:szCs w:val="24"/>
        </w:rPr>
        <w:t>plánované operácie   v iných nemocniciach – napr. Ružomberok, Trnava, N. Zámky ... alebo utrpeli úraz / NCMP  mimo Bratislavy, sú títo pacienti prekladaní  k nám podľa rajónu.</w:t>
      </w:r>
    </w:p>
    <w:p w:rsidR="00290434" w:rsidRPr="00E91A39" w:rsidRDefault="00290434" w:rsidP="00A07808">
      <w:pPr>
        <w:pStyle w:val="Odsekzoznamu"/>
        <w:ind w:left="45"/>
        <w:rPr>
          <w:rFonts w:ascii="Times New Roman" w:hAnsi="Times New Roman" w:cs="Times New Roman"/>
          <w:sz w:val="24"/>
          <w:szCs w:val="24"/>
        </w:rPr>
      </w:pPr>
      <w:r w:rsidRPr="00E91A39">
        <w:rPr>
          <w:rFonts w:ascii="Times New Roman" w:hAnsi="Times New Roman" w:cs="Times New Roman"/>
          <w:sz w:val="24"/>
          <w:szCs w:val="24"/>
        </w:rPr>
        <w:t>Na  II .OTK sa vykonávajú operácie pre celé Slovensko napr. hemofilici   v spolupráci s klinikou Hematológie -  títo pacienti sú tiež  prekladaní  k</w:t>
      </w:r>
      <w:r w:rsidR="00A07808">
        <w:rPr>
          <w:rFonts w:ascii="Times New Roman" w:hAnsi="Times New Roman" w:cs="Times New Roman"/>
          <w:sz w:val="24"/>
          <w:szCs w:val="24"/>
        </w:rPr>
        <w:t> </w:t>
      </w:r>
      <w:r w:rsidRPr="00E91A39">
        <w:rPr>
          <w:rFonts w:ascii="Times New Roman" w:hAnsi="Times New Roman" w:cs="Times New Roman"/>
          <w:sz w:val="24"/>
          <w:szCs w:val="24"/>
        </w:rPr>
        <w:t>nám</w:t>
      </w:r>
      <w:r w:rsidR="00A07808">
        <w:rPr>
          <w:rFonts w:ascii="Times New Roman" w:hAnsi="Times New Roman" w:cs="Times New Roman"/>
          <w:sz w:val="24"/>
          <w:szCs w:val="24"/>
        </w:rPr>
        <w:t>.</w:t>
      </w:r>
    </w:p>
    <w:p w:rsidR="00290434" w:rsidRPr="00E91A39" w:rsidRDefault="00290434" w:rsidP="00A07808">
      <w:pPr>
        <w:pStyle w:val="Odsekzoznamu"/>
        <w:ind w:left="45"/>
        <w:rPr>
          <w:rFonts w:ascii="Times New Roman" w:hAnsi="Times New Roman" w:cs="Times New Roman"/>
          <w:sz w:val="24"/>
          <w:szCs w:val="24"/>
        </w:rPr>
      </w:pPr>
      <w:r w:rsidRPr="00E91A39">
        <w:rPr>
          <w:rFonts w:ascii="Times New Roman" w:hAnsi="Times New Roman" w:cs="Times New Roman"/>
          <w:sz w:val="24"/>
          <w:szCs w:val="24"/>
        </w:rPr>
        <w:t>Prijímame pacientov aj domu cez ambulanciu po schválení ZP.</w:t>
      </w:r>
    </w:p>
    <w:p w:rsidR="00290434" w:rsidRPr="00E91A39" w:rsidRDefault="00290434" w:rsidP="00A07808">
      <w:pPr>
        <w:pStyle w:val="Odsekzoznamu"/>
        <w:ind w:left="45"/>
        <w:rPr>
          <w:rFonts w:ascii="Times New Roman" w:hAnsi="Times New Roman" w:cs="Times New Roman"/>
          <w:sz w:val="24"/>
          <w:szCs w:val="24"/>
        </w:rPr>
      </w:pPr>
      <w:r w:rsidRPr="00E91A39">
        <w:rPr>
          <w:rFonts w:ascii="Times New Roman" w:hAnsi="Times New Roman" w:cs="Times New Roman"/>
          <w:sz w:val="24"/>
          <w:szCs w:val="24"/>
        </w:rPr>
        <w:t>Demitus – ak pacient nie je prepustený domov, potom preklad na ODCH podľa rajónu, SANOM, Lehnice, občas  NRC alebo do rôznych DOS .</w:t>
      </w:r>
    </w:p>
    <w:p w:rsidR="00F64867" w:rsidRDefault="00F64867" w:rsidP="00290434">
      <w:pPr>
        <w:rPr>
          <w:rFonts w:ascii="Times New Roman" w:hAnsi="Times New Roman" w:cs="Times New Roman"/>
          <w:b/>
          <w:sz w:val="28"/>
          <w:szCs w:val="28"/>
        </w:rPr>
      </w:pPr>
    </w:p>
    <w:p w:rsidR="00A07808" w:rsidRDefault="00290434" w:rsidP="00290434">
      <w:pPr>
        <w:rPr>
          <w:rFonts w:ascii="Times New Roman" w:hAnsi="Times New Roman" w:cs="Times New Roman"/>
          <w:b/>
          <w:sz w:val="28"/>
          <w:szCs w:val="28"/>
        </w:rPr>
      </w:pPr>
      <w:r w:rsidRPr="00A07808">
        <w:rPr>
          <w:rFonts w:ascii="Times New Roman" w:hAnsi="Times New Roman" w:cs="Times New Roman"/>
          <w:b/>
          <w:sz w:val="28"/>
          <w:szCs w:val="28"/>
        </w:rPr>
        <w:t>UNB  Podunajské Biskupice ( reprofilizovanná nemocnica na ODCH)</w:t>
      </w:r>
    </w:p>
    <w:p w:rsidR="00A07808" w:rsidRPr="009D44FE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A07808" w:rsidRPr="009F7D76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2 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A07808" w:rsidRDefault="00A07808" w:rsidP="00A0780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91A3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E91A3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E91A39">
        <w:rPr>
          <w:rFonts w:ascii="Times New Roman" w:hAnsi="Times New Roman" w:cs="Times New Roman"/>
          <w:sz w:val="24"/>
          <w:szCs w:val="24"/>
        </w:rPr>
        <w:t xml:space="preserve">konzília u pacientov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E91A39">
        <w:rPr>
          <w:rFonts w:ascii="Times New Roman" w:hAnsi="Times New Roman" w:cs="Times New Roman"/>
          <w:sz w:val="24"/>
          <w:szCs w:val="24"/>
        </w:rPr>
        <w:t> NCMP hospitalizovaných  ODCH</w:t>
      </w:r>
      <w:r w:rsidR="00ED5A88">
        <w:rPr>
          <w:rFonts w:ascii="Times New Roman" w:hAnsi="Times New Roman" w:cs="Times New Roman"/>
          <w:sz w:val="24"/>
          <w:szCs w:val="24"/>
        </w:rPr>
        <w:t xml:space="preserve"> </w:t>
      </w:r>
      <w:r w:rsidR="00ED5A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</w:t>
      </w:r>
      <w:r w:rsidR="00ED5A88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290434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nemajú lôžkové odd. 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08" w:rsidRDefault="00290434" w:rsidP="00A07808">
      <w:pPr>
        <w:rPr>
          <w:rFonts w:ascii="Times New Roman" w:hAnsi="Times New Roman" w:cs="Times New Roman"/>
          <w:sz w:val="24"/>
          <w:szCs w:val="24"/>
        </w:rPr>
      </w:pPr>
      <w:r w:rsidRPr="00ED5A88">
        <w:rPr>
          <w:rFonts w:ascii="Times New Roman" w:hAnsi="Times New Roman" w:cs="Times New Roman"/>
          <w:b/>
          <w:sz w:val="28"/>
          <w:szCs w:val="28"/>
        </w:rPr>
        <w:t>SANOM</w:t>
      </w:r>
      <w:r w:rsidR="00A07808" w:rsidRPr="00ED5A88">
        <w:rPr>
          <w:rFonts w:ascii="Times New Roman" w:hAnsi="Times New Roman" w:cs="Times New Roman"/>
          <w:b/>
          <w:sz w:val="28"/>
          <w:szCs w:val="28"/>
        </w:rPr>
        <w:t>, špecializovaná nemocnica FBLR</w:t>
      </w:r>
      <w:r w:rsidR="00A078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1A39">
        <w:rPr>
          <w:rFonts w:ascii="Times New Roman" w:hAnsi="Times New Roman" w:cs="Times New Roman"/>
          <w:sz w:val="24"/>
          <w:szCs w:val="24"/>
        </w:rPr>
        <w:t>–rehabilitačné zariadenie so zameraním na neurorehabilitáciu</w:t>
      </w:r>
    </w:p>
    <w:p w:rsidR="00A07808" w:rsidRPr="009D44FE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1</w:t>
      </w:r>
    </w:p>
    <w:p w:rsidR="00A07808" w:rsidRPr="009F7D76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Neatestovaní 3 </w:t>
      </w:r>
    </w:p>
    <w:p w:rsidR="00A07808" w:rsidRDefault="00A07808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F64867" w:rsidRDefault="00F64867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F64867" w:rsidRDefault="00F64867" w:rsidP="00A0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A07808" w:rsidRPr="002D7DA0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lastRenderedPageBreak/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E9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08" w:rsidRPr="002D7DA0" w:rsidRDefault="002D7DA0" w:rsidP="00A07808">
      <w:pPr>
        <w:rPr>
          <w:rFonts w:ascii="Times New Roman" w:hAnsi="Times New Roman" w:cs="Times New Roman"/>
          <w:sz w:val="24"/>
          <w:szCs w:val="24"/>
        </w:rPr>
      </w:pPr>
      <w:r w:rsidRPr="002D7DA0">
        <w:rPr>
          <w:rFonts w:ascii="Times New Roman" w:hAnsi="Times New Roman" w:cs="Times New Roman"/>
          <w:sz w:val="24"/>
          <w:szCs w:val="24"/>
        </w:rPr>
        <w:t xml:space="preserve">Pacientov </w:t>
      </w:r>
      <w:r w:rsidR="00A07808" w:rsidRPr="002D7DA0">
        <w:rPr>
          <w:rFonts w:ascii="Times New Roman" w:hAnsi="Times New Roman" w:cs="Times New Roman"/>
          <w:sz w:val="24"/>
          <w:szCs w:val="24"/>
        </w:rPr>
        <w:t xml:space="preserve"> prijímajú </w:t>
      </w:r>
      <w:r w:rsidRPr="002D7DA0">
        <w:rPr>
          <w:rFonts w:ascii="Times New Roman" w:hAnsi="Times New Roman" w:cs="Times New Roman"/>
          <w:sz w:val="24"/>
          <w:szCs w:val="24"/>
        </w:rPr>
        <w:t xml:space="preserve"> z</w:t>
      </w:r>
      <w:r w:rsidR="00A07808" w:rsidRPr="002D7DA0">
        <w:rPr>
          <w:rFonts w:ascii="Times New Roman" w:hAnsi="Times New Roman" w:cs="Times New Roman"/>
          <w:sz w:val="24"/>
          <w:szCs w:val="24"/>
        </w:rPr>
        <w:t xml:space="preserve"> celého Slovenska, na webovej stránke majú zverejnené podmienky prijatia pacienta. Majú zmluvu so všetkými  ZP.  ZP  Dôvera sprísnila </w:t>
      </w:r>
      <w:r w:rsidRPr="002D7DA0">
        <w:rPr>
          <w:rFonts w:ascii="Times New Roman" w:hAnsi="Times New Roman" w:cs="Times New Roman"/>
          <w:sz w:val="24"/>
          <w:szCs w:val="24"/>
        </w:rPr>
        <w:t>kritéria pre prijatie pacienta. P</w:t>
      </w:r>
      <w:r w:rsidR="00A07808" w:rsidRPr="002D7DA0">
        <w:rPr>
          <w:rFonts w:ascii="Times New Roman" w:hAnsi="Times New Roman" w:cs="Times New Roman"/>
          <w:sz w:val="24"/>
          <w:szCs w:val="24"/>
        </w:rPr>
        <w:t>acient si dopláca za pobyt</w:t>
      </w:r>
      <w:r w:rsidRPr="002D7DA0">
        <w:rPr>
          <w:rFonts w:ascii="Times New Roman" w:hAnsi="Times New Roman" w:cs="Times New Roman"/>
          <w:sz w:val="24"/>
          <w:szCs w:val="24"/>
        </w:rPr>
        <w:t>. Stabilizovaných pacientov prepúsťajú</w:t>
      </w:r>
      <w:r w:rsidR="00A07808" w:rsidRPr="002D7DA0">
        <w:rPr>
          <w:rFonts w:ascii="Times New Roman" w:hAnsi="Times New Roman" w:cs="Times New Roman"/>
          <w:sz w:val="24"/>
          <w:szCs w:val="24"/>
        </w:rPr>
        <w:t xml:space="preserve"> domov alebo prekladajú  na ODCH, DOS</w:t>
      </w:r>
      <w:r w:rsidRPr="002D7DA0">
        <w:rPr>
          <w:rFonts w:ascii="Times New Roman" w:hAnsi="Times New Roman" w:cs="Times New Roman"/>
          <w:sz w:val="24"/>
          <w:szCs w:val="24"/>
        </w:rPr>
        <w:t>.</w:t>
      </w:r>
    </w:p>
    <w:p w:rsidR="00EB1A67" w:rsidRDefault="00EB1A67" w:rsidP="00A07808"/>
    <w:p w:rsidR="00621EE7" w:rsidRDefault="00A07808" w:rsidP="006E54CF">
      <w:pPr>
        <w:spacing w:after="0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21EE7">
        <w:rPr>
          <w:rFonts w:ascii="Times New Roman" w:hAnsi="Times New Roman" w:cs="Times New Roman"/>
          <w:b/>
          <w:sz w:val="28"/>
          <w:szCs w:val="28"/>
        </w:rPr>
        <w:t>Nemocnica Agel</w:t>
      </w:r>
      <w:r w:rsidR="006E54CF" w:rsidRPr="00621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1EE7">
        <w:rPr>
          <w:rFonts w:ascii="Times New Roman" w:hAnsi="Times New Roman" w:cs="Times New Roman"/>
          <w:b/>
          <w:sz w:val="28"/>
          <w:szCs w:val="28"/>
        </w:rPr>
        <w:t>(Zelená Hôrka)</w:t>
      </w:r>
    </w:p>
    <w:p w:rsidR="006E54CF" w:rsidRPr="00621EE7" w:rsidRDefault="00A07808" w:rsidP="006E54CF">
      <w:pPr>
        <w:spacing w:after="0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  </w:t>
      </w:r>
    </w:p>
    <w:p w:rsidR="006E54CF" w:rsidRPr="006E54CF" w:rsidRDefault="006E54CF" w:rsidP="006E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6E54CF" w:rsidRPr="006E54CF" w:rsidRDefault="006E54CF" w:rsidP="006E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 w:rsidR="004C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3 (1 lekár  0,2 uv.)</w:t>
      </w:r>
    </w:p>
    <w:p w:rsidR="006E54CF" w:rsidRPr="006E54CF" w:rsidRDefault="006E54CF" w:rsidP="006E54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Neatestovaní </w:t>
      </w:r>
      <w:r w:rsidR="00EB1A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3</w:t>
      </w:r>
    </w:p>
    <w:p w:rsidR="006E54CF" w:rsidRPr="006E54CF" w:rsidRDefault="006E54CF" w:rsidP="006E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6E54CF" w:rsidRPr="006E54CF" w:rsidRDefault="006E54CF" w:rsidP="006E54C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neurologickej klinike lekárom FBLR,  zastupovanie zabezpečené.</w:t>
      </w:r>
    </w:p>
    <w:p w:rsidR="004C640B" w:rsidRPr="006E54CF" w:rsidRDefault="006E54CF" w:rsidP="004C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A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770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: </w:t>
      </w:r>
      <w:r w:rsidRPr="007702A6">
        <w:rPr>
          <w:rFonts w:ascii="Times New Roman" w:hAnsi="Times New Roman" w:cs="Times New Roman"/>
          <w:sz w:val="24"/>
          <w:szCs w:val="24"/>
        </w:rPr>
        <w:t xml:space="preserve">  </w:t>
      </w:r>
      <w:r w:rsidR="004C640B" w:rsidRPr="007702A6">
        <w:rPr>
          <w:rFonts w:ascii="Times New Roman" w:hAnsi="Times New Roman" w:cs="Times New Roman"/>
          <w:sz w:val="24"/>
          <w:szCs w:val="24"/>
        </w:rPr>
        <w:t>(plánovaných  80 lôžok, zatiaľ cca 40 lôžok)</w:t>
      </w:r>
    </w:p>
    <w:p w:rsidR="00A07808" w:rsidRDefault="004C640B" w:rsidP="004C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7808" w:rsidRPr="004C640B">
        <w:rPr>
          <w:rFonts w:ascii="Times New Roman" w:hAnsi="Times New Roman" w:cs="Times New Roman"/>
          <w:sz w:val="24"/>
          <w:szCs w:val="24"/>
        </w:rPr>
        <w:t>rijímajú pacientov</w:t>
      </w:r>
      <w:r w:rsidR="00EB1A67">
        <w:rPr>
          <w:rFonts w:ascii="Times New Roman" w:hAnsi="Times New Roman" w:cs="Times New Roman"/>
          <w:sz w:val="24"/>
          <w:szCs w:val="24"/>
        </w:rPr>
        <w:t xml:space="preserve"> z </w:t>
      </w:r>
      <w:r w:rsidR="00A07808" w:rsidRPr="004C640B">
        <w:rPr>
          <w:rFonts w:ascii="Times New Roman" w:hAnsi="Times New Roman" w:cs="Times New Roman"/>
          <w:sz w:val="24"/>
          <w:szCs w:val="24"/>
        </w:rPr>
        <w:t xml:space="preserve"> </w:t>
      </w:r>
      <w:r w:rsidR="00EB1A67">
        <w:rPr>
          <w:rFonts w:ascii="Times New Roman" w:hAnsi="Times New Roman" w:cs="Times New Roman"/>
          <w:sz w:val="24"/>
          <w:szCs w:val="24"/>
        </w:rPr>
        <w:t>KUCH Kramáre, ortopedického oddelenia   nemocnice  v Komárne, Bory, z neurologického odd. nemocníc Komárno, Skalica, Kramáre, Trenčín, Trnava, prepúšťajú pacientov väčšinou domov alebo na ODCH, napr. Holíč.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867" w:rsidRDefault="00F64867" w:rsidP="00A07808">
      <w:pPr>
        <w:rPr>
          <w:rFonts w:ascii="Times New Roman" w:hAnsi="Times New Roman" w:cs="Times New Roman"/>
          <w:b/>
          <w:sz w:val="28"/>
          <w:szCs w:val="28"/>
        </w:rPr>
      </w:pPr>
    </w:p>
    <w:p w:rsidR="004C640B" w:rsidRDefault="00A07808" w:rsidP="00A07808">
      <w:pPr>
        <w:rPr>
          <w:rFonts w:ascii="Times New Roman" w:hAnsi="Times New Roman" w:cs="Times New Roman"/>
          <w:sz w:val="24"/>
          <w:szCs w:val="24"/>
        </w:rPr>
      </w:pPr>
      <w:r w:rsidRPr="004C640B">
        <w:rPr>
          <w:rFonts w:ascii="Times New Roman" w:hAnsi="Times New Roman" w:cs="Times New Roman"/>
          <w:b/>
          <w:sz w:val="28"/>
          <w:szCs w:val="28"/>
        </w:rPr>
        <w:t>Nemocnica BORY</w:t>
      </w:r>
      <w:r w:rsidRPr="004C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0B" w:rsidRPr="006E54CF" w:rsidRDefault="00A07808" w:rsidP="004C6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hAnsi="Times New Roman" w:cs="Times New Roman"/>
          <w:sz w:val="24"/>
          <w:szCs w:val="24"/>
        </w:rPr>
        <w:t xml:space="preserve"> </w:t>
      </w:r>
      <w:r w:rsidR="004C640B"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C640B" w:rsidRPr="004C640B" w:rsidRDefault="004C640B" w:rsidP="004C640B">
      <w:pPr>
        <w:rPr>
          <w:rFonts w:ascii="Times New Roman" w:hAnsi="Times New Roman" w:cs="Times New Roman"/>
          <w:sz w:val="24"/>
          <w:szCs w:val="24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5 (nepracujú na plný úväzok),</w:t>
      </w:r>
      <w:r w:rsidRPr="004C640B">
        <w:rPr>
          <w:rFonts w:ascii="Times New Roman" w:hAnsi="Times New Roman" w:cs="Times New Roman"/>
          <w:sz w:val="24"/>
          <w:szCs w:val="24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>počet lekárov sa mení , majú iný systém ako  v klasickej nemocnici.</w:t>
      </w:r>
    </w:p>
    <w:p w:rsidR="004C640B" w:rsidRPr="006E54CF" w:rsidRDefault="004C640B" w:rsidP="004C64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A07808" w:rsidRPr="006E54CF" w:rsidRDefault="004C640B" w:rsidP="004C640B">
      <w:pPr>
        <w:rPr>
          <w:rFonts w:ascii="Times New Roman" w:hAnsi="Times New Roman" w:cs="Times New Roman"/>
          <w:sz w:val="24"/>
          <w:szCs w:val="24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26A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 xml:space="preserve">  </w:t>
      </w:r>
      <w:r w:rsidR="00A07808" w:rsidRPr="006E54CF">
        <w:rPr>
          <w:rFonts w:ascii="Times New Roman" w:hAnsi="Times New Roman" w:cs="Times New Roman"/>
          <w:sz w:val="24"/>
          <w:szCs w:val="24"/>
        </w:rPr>
        <w:t>nemajú rehabilitačné  lôžkové odd.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07808" w:rsidRPr="006E54CF">
        <w:rPr>
          <w:rFonts w:ascii="Times New Roman" w:hAnsi="Times New Roman" w:cs="Times New Roman"/>
          <w:sz w:val="24"/>
          <w:szCs w:val="24"/>
        </w:rPr>
        <w:t>oddelenia  majú tzv.“ plávajúce  lôžka“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7808" w:rsidRPr="006E54CF">
        <w:rPr>
          <w:rFonts w:ascii="Times New Roman" w:hAnsi="Times New Roman" w:cs="Times New Roman"/>
          <w:sz w:val="24"/>
          <w:szCs w:val="24"/>
        </w:rPr>
        <w:t xml:space="preserve"> neexistuje klasické neurologické odd.</w:t>
      </w:r>
    </w:p>
    <w:p w:rsidR="00A07808" w:rsidRPr="0051328B" w:rsidRDefault="00A07808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D37" w:rsidRDefault="00013D37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D02B0">
        <w:rPr>
          <w:color w:val="222222"/>
          <w:sz w:val="32"/>
          <w:szCs w:val="32"/>
        </w:rPr>
        <w:lastRenderedPageBreak/>
        <w:t>TRNAVSKÝ KRAJ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CD02B0">
        <w:rPr>
          <w:b/>
          <w:color w:val="222222"/>
          <w:sz w:val="28"/>
          <w:szCs w:val="28"/>
        </w:rPr>
        <w:t xml:space="preserve"> FBLR amb. Nemocnica Skalica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Atestovaný 1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</w:t>
      </w:r>
    </w:p>
    <w:p w:rsidR="00226524" w:rsidRPr="00CD02B0" w:rsidRDefault="00226524" w:rsidP="002265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CD02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sk-SK"/>
        </w:rPr>
        <w:t>Cesta pacienta</w:t>
      </w:r>
      <w:r w:rsidRPr="00CD02B0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Lôžkové oddelenie nemajú.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color w:val="222222"/>
        </w:rPr>
        <w:t> 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CD02B0">
        <w:rPr>
          <w:b/>
          <w:color w:val="222222"/>
          <w:sz w:val="28"/>
          <w:szCs w:val="28"/>
        </w:rPr>
        <w:t xml:space="preserve">FBLR amb. Nemocnica  Piešťany 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Atestovaný 1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  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 2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 príprave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zastupovanie zabezpečené.</w:t>
      </w:r>
    </w:p>
    <w:p w:rsidR="00226524" w:rsidRPr="00CD02B0" w:rsidRDefault="00226524" w:rsidP="00226524">
      <w:pPr>
        <w:spacing w:before="100" w:beforeAutospacing="1"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D02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sk-SK"/>
        </w:rPr>
        <w:t>Cesta pacienta</w:t>
      </w:r>
      <w:r w:rsidRPr="00CD02B0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Lôžkové oddelenie nemajú, od  pandémie cOVID-u neotvorili. PAcienta po NCMP prekladajú z nemocnice do Špecializovanej nemocnice FBLR v Hlohovci alebo na lôžkové odd. FBLR </w:t>
      </w:r>
      <w:r w:rsidRPr="00CD02B0">
        <w:rPr>
          <w:rFonts w:ascii="Times New Roman" w:hAnsi="Times New Roman" w:cs="Times New Roman"/>
          <w:color w:val="222222"/>
          <w:sz w:val="24"/>
          <w:szCs w:val="24"/>
        </w:rPr>
        <w:t>Nové Mesto n/V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64867" w:rsidRDefault="00F64867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color w:val="222222"/>
        </w:rPr>
        <w:t> </w:t>
      </w:r>
    </w:p>
    <w:p w:rsidR="00226524" w:rsidRP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226524">
        <w:rPr>
          <w:b/>
          <w:color w:val="222222"/>
          <w:sz w:val="28"/>
          <w:szCs w:val="28"/>
        </w:rPr>
        <w:t>FBLR oddelenie Nemocnica  Galanta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í 2   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  3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 príprave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zastupovanie zabezpečené.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b/>
          <w:i/>
          <w:u w:val="single"/>
          <w:lang w:val="de-DE"/>
        </w:rPr>
        <w:t>Cesta pacienta</w:t>
      </w:r>
      <w:r w:rsidRPr="00CD02B0">
        <w:rPr>
          <w:lang w:val="de-DE"/>
        </w:rPr>
        <w:t xml:space="preserve">                                                                                                                                      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lang w:val="de-DE"/>
        </w:rPr>
      </w:pPr>
      <w:r>
        <w:rPr>
          <w:color w:val="222222"/>
        </w:rPr>
        <w:t xml:space="preserve">Pacienti po NCMP hospitalizovaní na oddelení, následne prekladaní do </w:t>
      </w:r>
      <w:r>
        <w:rPr>
          <w:lang w:val="de-DE"/>
        </w:rPr>
        <w:t>Špecializovanej nemocnice FBLR SANOM,  Lehnice.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F64867" w:rsidRPr="00CD02B0" w:rsidRDefault="00F64867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226524">
        <w:rPr>
          <w:b/>
          <w:sz w:val="28"/>
          <w:szCs w:val="28"/>
          <w:lang w:val="de-DE"/>
        </w:rPr>
        <w:t xml:space="preserve">Špecializovaná nemocnica FBLR </w:t>
      </w:r>
      <w:r w:rsidRPr="00226524">
        <w:rPr>
          <w:b/>
          <w:color w:val="222222"/>
          <w:sz w:val="28"/>
          <w:szCs w:val="28"/>
        </w:rPr>
        <w:t xml:space="preserve"> Hlohovec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Default="00336DFD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336DFD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Atestovaný 1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</w:t>
      </w:r>
      <w:r w:rsidR="00336DFD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 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b/>
          <w:i/>
          <w:u w:val="single"/>
          <w:lang w:val="de-DE"/>
        </w:rPr>
        <w:t>Cesta pacienta</w:t>
      </w:r>
      <w:r w:rsidRPr="00CD02B0">
        <w:rPr>
          <w:lang w:val="de-DE"/>
        </w:rPr>
        <w:t xml:space="preserve">                                                                                                                                      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Hospitalizovaní pacienti po NCMP</w:t>
      </w:r>
      <w:r w:rsidR="002B360E">
        <w:rPr>
          <w:color w:val="222222"/>
        </w:rPr>
        <w:t xml:space="preserve"> plánovane</w:t>
      </w:r>
      <w:r>
        <w:rPr>
          <w:color w:val="222222"/>
        </w:rPr>
        <w:t>, následne prepustení domov.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color w:val="222222"/>
        </w:rPr>
        <w:t> </w:t>
      </w:r>
    </w:p>
    <w:p w:rsidR="00226524" w:rsidRP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color w:val="222222"/>
          <w:sz w:val="28"/>
          <w:szCs w:val="28"/>
        </w:rPr>
      </w:pPr>
      <w:r w:rsidRPr="00226524">
        <w:rPr>
          <w:b/>
          <w:color w:val="222222"/>
          <w:sz w:val="28"/>
          <w:szCs w:val="28"/>
        </w:rPr>
        <w:lastRenderedPageBreak/>
        <w:t>FBLR amb. Nemocnica  </w:t>
      </w:r>
      <w:r w:rsidRPr="00226524">
        <w:rPr>
          <w:rStyle w:val="Siln"/>
          <w:color w:val="222222"/>
          <w:sz w:val="28"/>
          <w:szCs w:val="28"/>
        </w:rPr>
        <w:t>Trnava</w:t>
      </w:r>
      <w:r w:rsidRPr="00226524">
        <w:rPr>
          <w:rStyle w:val="Siln"/>
          <w:b w:val="0"/>
          <w:color w:val="222222"/>
          <w:sz w:val="28"/>
          <w:szCs w:val="28"/>
        </w:rPr>
        <w:t xml:space="preserve"> 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rStyle w:val="Siln"/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í</w:t>
      </w: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3 ( 1 lekár na čiastočný úväzok)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B360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2B360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i/>
          <w:u w:val="single"/>
          <w:lang w:val="de-DE"/>
        </w:rPr>
      </w:pP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color w:val="222222"/>
        </w:rPr>
        <w:t> 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226524">
        <w:rPr>
          <w:b/>
          <w:color w:val="222222"/>
          <w:sz w:val="28"/>
          <w:szCs w:val="28"/>
        </w:rPr>
        <w:t>FBLR oddelenie Nemocnica Dunajská Streda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CD02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226524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CD02B0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í 3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 1</w:t>
      </w: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226524" w:rsidRPr="00CD02B0" w:rsidRDefault="00226524" w:rsidP="0022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CD02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CD02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b/>
          <w:i/>
          <w:u w:val="single"/>
          <w:lang w:val="de-DE"/>
        </w:rPr>
      </w:pP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b/>
          <w:i/>
          <w:u w:val="single"/>
          <w:lang w:val="de-DE"/>
        </w:rPr>
        <w:t>Cesta pacienta</w:t>
      </w:r>
      <w:r w:rsidRPr="00CD02B0">
        <w:rPr>
          <w:lang w:val="de-DE"/>
        </w:rPr>
        <w:t xml:space="preserve">                                                                                                                                      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Pacientov po </w:t>
      </w:r>
      <w:r w:rsidRPr="00CD02B0">
        <w:rPr>
          <w:color w:val="222222"/>
        </w:rPr>
        <w:t xml:space="preserve">NCMP </w:t>
      </w:r>
      <w:r>
        <w:rPr>
          <w:color w:val="222222"/>
        </w:rPr>
        <w:t>hospitalizujú, ná</w:t>
      </w:r>
      <w:r w:rsidRPr="00CD02B0">
        <w:rPr>
          <w:color w:val="222222"/>
        </w:rPr>
        <w:t>sledne preklada</w:t>
      </w:r>
      <w:r>
        <w:rPr>
          <w:color w:val="222222"/>
        </w:rPr>
        <w:t xml:space="preserve">jú do </w:t>
      </w:r>
      <w:r w:rsidRPr="00CD02B0">
        <w:rPr>
          <w:color w:val="222222"/>
        </w:rPr>
        <w:t xml:space="preserve"> </w:t>
      </w:r>
      <w:r>
        <w:rPr>
          <w:lang w:val="de-DE"/>
        </w:rPr>
        <w:t xml:space="preserve">Špecializovanej nemocnice FBLR </w:t>
      </w:r>
      <w:r w:rsidRPr="00CD02B0">
        <w:rPr>
          <w:color w:val="222222"/>
        </w:rPr>
        <w:t>Lehn</w:t>
      </w:r>
      <w:r>
        <w:rPr>
          <w:color w:val="222222"/>
        </w:rPr>
        <w:t>íce, S</w:t>
      </w:r>
      <w:r w:rsidRPr="00CD02B0">
        <w:rPr>
          <w:color w:val="222222"/>
        </w:rPr>
        <w:t>anom, NRC.</w:t>
      </w:r>
    </w:p>
    <w:p w:rsidR="00226524" w:rsidRPr="00CD02B0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color w:val="222222"/>
        </w:rPr>
      </w:pPr>
      <w:r w:rsidRPr="00CD02B0">
        <w:rPr>
          <w:color w:val="222222"/>
        </w:rPr>
        <w:t> </w:t>
      </w: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</w:p>
    <w:p w:rsidR="00226524" w:rsidRDefault="00226524" w:rsidP="00226524">
      <w:pPr>
        <w:pStyle w:val="Normlnywebov"/>
        <w:shd w:val="clear" w:color="auto" w:fill="FFFFFF"/>
        <w:spacing w:before="0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6F36" w:rsidRDefault="001F6F36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2DD" w:rsidRDefault="00C552DD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808" w:rsidRPr="0051328B" w:rsidRDefault="0051328B" w:rsidP="00A07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1328B">
        <w:rPr>
          <w:rFonts w:ascii="Times New Roman" w:hAnsi="Times New Roman" w:cs="Times New Roman"/>
          <w:b/>
          <w:sz w:val="32"/>
          <w:szCs w:val="32"/>
        </w:rPr>
        <w:lastRenderedPageBreak/>
        <w:t>TR</w:t>
      </w:r>
      <w:r w:rsidR="0047410C">
        <w:rPr>
          <w:rFonts w:ascii="Times New Roman" w:hAnsi="Times New Roman" w:cs="Times New Roman"/>
          <w:b/>
          <w:sz w:val="32"/>
          <w:szCs w:val="32"/>
        </w:rPr>
        <w:t>ENČIANS</w:t>
      </w:r>
      <w:r w:rsidRPr="0051328B">
        <w:rPr>
          <w:rFonts w:ascii="Times New Roman" w:hAnsi="Times New Roman" w:cs="Times New Roman"/>
          <w:b/>
          <w:sz w:val="32"/>
          <w:szCs w:val="32"/>
        </w:rPr>
        <w:t>KÝ KRAJ</w:t>
      </w:r>
    </w:p>
    <w:p w:rsidR="00F64867" w:rsidRDefault="00F64867" w:rsidP="00513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BC" w:rsidRPr="00F26ABC" w:rsidRDefault="00F26ABC" w:rsidP="00513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BC">
        <w:rPr>
          <w:rFonts w:ascii="Times New Roman" w:hAnsi="Times New Roman" w:cs="Times New Roman"/>
          <w:b/>
          <w:sz w:val="28"/>
          <w:szCs w:val="28"/>
        </w:rPr>
        <w:t xml:space="preserve">FBLR amb. NsP </w:t>
      </w:r>
      <w:r w:rsidR="0051328B" w:rsidRPr="00F26ABC">
        <w:rPr>
          <w:rFonts w:ascii="Times New Roman" w:hAnsi="Times New Roman" w:cs="Times New Roman"/>
          <w:b/>
          <w:sz w:val="28"/>
          <w:szCs w:val="28"/>
        </w:rPr>
        <w:t xml:space="preserve">v Považskej Bystrici </w:t>
      </w:r>
    </w:p>
    <w:p w:rsidR="00F26ABC" w:rsidRPr="006E54CF" w:rsidRDefault="00F26ABC" w:rsidP="00F2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26ABC" w:rsidRDefault="00F26ABC" w:rsidP="00F26ABC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4 ( 2 majú skrá</w:t>
      </w:r>
      <w:r w:rsidR="003C04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tený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úväzok) </w:t>
      </w:r>
    </w:p>
    <w:p w:rsidR="00F26ABC" w:rsidRPr="006E54CF" w:rsidRDefault="00F26ABC" w:rsidP="00F26AB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F26ABC" w:rsidRPr="006E54CF" w:rsidRDefault="00F26ABC" w:rsidP="00F26ABC">
      <w:pPr>
        <w:rPr>
          <w:rFonts w:ascii="Times New Roman" w:hAnsi="Times New Roman" w:cs="Times New Roman"/>
          <w:sz w:val="24"/>
          <w:szCs w:val="24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26A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 xml:space="preserve">  nemaj</w:t>
      </w:r>
      <w:r w:rsidRPr="0047410C">
        <w:rPr>
          <w:rFonts w:ascii="Times New Roman" w:hAnsi="Times New Roman" w:cs="Times New Roman"/>
          <w:sz w:val="24"/>
          <w:szCs w:val="24"/>
        </w:rPr>
        <w:t>ú rehabilitačné  lôžkové odd</w:t>
      </w:r>
      <w:r w:rsidR="0047410C" w:rsidRPr="0047410C">
        <w:rPr>
          <w:rFonts w:ascii="Times New Roman" w:hAnsi="Times New Roman" w:cs="Times New Roman"/>
          <w:sz w:val="24"/>
          <w:szCs w:val="24"/>
        </w:rPr>
        <w:t>. P</w:t>
      </w:r>
      <w:r w:rsidR="0047410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acientov prekladajú na FBLR </w:t>
      </w:r>
      <w:r w:rsidR="0047410C" w:rsidRPr="0047410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oddelenie </w:t>
      </w:r>
      <w:r w:rsidR="0047410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Nové mesto n Váhom alebo ODCH</w:t>
      </w:r>
      <w:r w:rsidR="0047410C" w:rsidRPr="0047410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51328B" w:rsidRDefault="0051328B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6ABC" w:rsidRPr="00F26ABC" w:rsidRDefault="003731C1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013D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</w:t>
      </w:r>
      <w:r w:rsidR="00F26ABC" w:rsidRPr="00013D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odd. </w:t>
      </w:r>
      <w:r w:rsidRPr="00013D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Nové Mesto n.Váhom</w:t>
      </w:r>
      <w:r w:rsidRPr="00F26A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</w:t>
      </w:r>
    </w:p>
    <w:p w:rsidR="00F26ABC" w:rsidRDefault="00F26AB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6ABC" w:rsidRPr="006E54CF" w:rsidRDefault="00F26ABC" w:rsidP="00F2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2B7B9C" w:rsidRDefault="00F26ABC" w:rsidP="002B7B9C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4 </w:t>
      </w:r>
      <w:r w:rsidR="002B7B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                                                                                                                    Neatestovaní 3 ( 2 na MD)</w:t>
      </w:r>
    </w:p>
    <w:p w:rsidR="00F26ABC" w:rsidRPr="006E54CF" w:rsidRDefault="00F26ABC" w:rsidP="00F26AB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7691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="002B7B9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  <w:r w:rsidR="002B7B9C"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–</w:t>
      </w:r>
      <w:r w:rsidR="00ED5A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2B7B9C"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neurologické oddelenie nemajú.</w:t>
      </w:r>
      <w:r w:rsid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Konzília robia na internom oddelení.</w:t>
      </w:r>
    </w:p>
    <w:p w:rsidR="00F26ABC" w:rsidRPr="002B7B9C" w:rsidRDefault="00F26ABC" w:rsidP="002B7B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26A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 xml:space="preserve">  </w:t>
      </w:r>
      <w:r w:rsidR="002B7B9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berú preklady neurol</w:t>
      </w:r>
      <w:r w:rsid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ogických </w:t>
      </w:r>
      <w:r w:rsidR="002B7B9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pacien</w:t>
      </w:r>
      <w:r w:rsid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tov z okolitých nemocníc, aj akú</w:t>
      </w:r>
      <w:r w:rsidR="002B7B9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tnych pacientov</w:t>
      </w:r>
      <w:r w:rsid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  <w:r w:rsidR="002B7B9C"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 mali  by byť stabilizovaní</w:t>
      </w:r>
      <w:r w:rsid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po liečbe sú prepúšťaní domov alebo do ŠN Lehnice, Sanom, do soc. zariadení </w:t>
      </w:r>
      <w:r w:rsid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F26ABC" w:rsidRDefault="00F26AB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6ABC" w:rsidRPr="0047410C" w:rsidRDefault="00F26AB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</w:p>
    <w:p w:rsidR="0047410C" w:rsidRDefault="003731C1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474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F</w:t>
      </w:r>
      <w:r w:rsidR="00474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BLR amb. Nemocnica</w:t>
      </w:r>
      <w:r w:rsidRPr="00474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Bojnice</w:t>
      </w:r>
    </w:p>
    <w:p w:rsidR="0047410C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</w:p>
    <w:p w:rsidR="0047410C" w:rsidRPr="006E54CF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7410C" w:rsidRPr="004C640B" w:rsidRDefault="0047410C" w:rsidP="0047410C">
      <w:pPr>
        <w:rPr>
          <w:rFonts w:ascii="Times New Roman" w:hAnsi="Times New Roman" w:cs="Times New Roman"/>
          <w:sz w:val="24"/>
          <w:szCs w:val="24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</w:t>
      </w:r>
    </w:p>
    <w:p w:rsidR="0047410C" w:rsidRPr="006E54CF" w:rsidRDefault="0047410C" w:rsidP="0047410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realizované</w:t>
      </w:r>
      <w:r w:rsidR="00ED5A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ED5A88"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lekárom FBLR,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47410C" w:rsidRPr="0047410C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47410C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Nemajú lôžkové oddelenie.</w:t>
      </w:r>
    </w:p>
    <w:p w:rsidR="003731C1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="003731C1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reklady po NCMP sú,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31C1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to kapacita dovoľuje najmä na ODCH </w:t>
      </w:r>
      <w:r w:rsidR="00ED5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Bojnice alebo </w:t>
      </w:r>
      <w:r w:rsidR="003731C1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ODCH Handlová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3731C1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47410C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7410C" w:rsidRPr="009F7D76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7410C" w:rsidRPr="0047410C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474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amb. </w:t>
      </w:r>
      <w:r w:rsidR="003731C1" w:rsidRPr="004741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Myjava </w:t>
      </w:r>
    </w:p>
    <w:p w:rsidR="0047410C" w:rsidRDefault="0047410C" w:rsidP="00373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7410C" w:rsidRPr="006E54CF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7410C" w:rsidRPr="004C640B" w:rsidRDefault="0047410C" w:rsidP="0047410C">
      <w:pPr>
        <w:rPr>
          <w:rFonts w:ascii="Times New Roman" w:hAnsi="Times New Roman" w:cs="Times New Roman"/>
          <w:sz w:val="24"/>
          <w:szCs w:val="24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1</w:t>
      </w:r>
    </w:p>
    <w:p w:rsidR="0047410C" w:rsidRPr="006E54CF" w:rsidRDefault="0047410C" w:rsidP="0047410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realizované</w:t>
      </w:r>
      <w:r w:rsid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013D37"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47410C" w:rsidRPr="0047410C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47410C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Nemajú lôžkové oddelenie.</w:t>
      </w:r>
    </w:p>
    <w:p w:rsidR="0047410C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reklady po NCMP sú,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to kapacita dovoľuje najmä na ODCH</w:t>
      </w:r>
      <w:r w:rsidR="00ED5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47410C" w:rsidRPr="00974173" w:rsidRDefault="0051328B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lastRenderedPageBreak/>
        <w:t xml:space="preserve">FBLR </w:t>
      </w:r>
      <w:r w:rsidR="0047410C"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oddelenie </w:t>
      </w:r>
      <w:r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FN</w:t>
      </w:r>
      <w:r w:rsidR="0047410C"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</w:t>
      </w:r>
      <w:r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T</w:t>
      </w:r>
      <w:r w:rsidR="0047410C"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renčín</w:t>
      </w:r>
    </w:p>
    <w:p w:rsidR="0047410C" w:rsidRPr="00974173" w:rsidRDefault="0047410C" w:rsidP="005132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</w:p>
    <w:p w:rsidR="0047410C" w:rsidRPr="00974173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7410C" w:rsidRPr="00974173" w:rsidRDefault="0047410C" w:rsidP="0047410C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 w:rsidR="00013D37" w:rsidRPr="00974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3                                                                                                                    Neatestovaní 3 ( 2 na čiastočný úväzok) </w:t>
      </w:r>
    </w:p>
    <w:p w:rsidR="0047410C" w:rsidRPr="00974173" w:rsidRDefault="0047410C" w:rsidP="0047410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</w:t>
      </w:r>
      <w:r w:rsidR="00013D37"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lekárom FBLR alebo lekárom v príprave</w:t>
      </w:r>
      <w:r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zastupovanie zabezpečené.</w:t>
      </w:r>
    </w:p>
    <w:p w:rsidR="0047410C" w:rsidRPr="00974173" w:rsidRDefault="0047410C" w:rsidP="0047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974173" w:rsidRDefault="00013D37" w:rsidP="00974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 neurologického oddelenia</w:t>
      </w:r>
      <w:r w:rsidR="00974173"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po liečbe sú prepúšťaní domov alebo</w:t>
      </w:r>
      <w:r w:rsid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prekladaní do NRC Kováčová, ŠN Sanom, Lehnice, Hlohovec, do sociálnych zariadení.</w:t>
      </w:r>
    </w:p>
    <w:p w:rsidR="00974173" w:rsidRPr="00974173" w:rsidRDefault="00974173" w:rsidP="009741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</w:p>
    <w:p w:rsidR="00974173" w:rsidRPr="0051328B" w:rsidRDefault="00974173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13D37" w:rsidRDefault="0051328B" w:rsidP="005132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  <w:r w:rsidRPr="00513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FBLR</w:t>
      </w:r>
      <w:r w:rsidR="00013D37" w:rsidRPr="00013D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oddelenie</w:t>
      </w:r>
      <w:r w:rsidRPr="00513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Bánovce n</w:t>
      </w:r>
      <w:r w:rsidR="00013D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.</w:t>
      </w:r>
      <w:r w:rsidRPr="00513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Bebravou Agel</w:t>
      </w:r>
    </w:p>
    <w:p w:rsidR="00013D37" w:rsidRDefault="00013D37" w:rsidP="005132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</w:p>
    <w:p w:rsidR="00013D37" w:rsidRPr="006E54CF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013D37" w:rsidRDefault="00013D37" w:rsidP="00013D3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1                                                                                                                       Neatestovaní  2</w:t>
      </w:r>
    </w:p>
    <w:p w:rsidR="00013D37" w:rsidRPr="006E54CF" w:rsidRDefault="00013D37" w:rsidP="00013D3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7691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  <w:r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neurologické oddelenie nemajú.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Konzília robia</w:t>
      </w:r>
      <w:r w:rsid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na internom odd. a ODCH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zastupovanie zabezpečené. </w:t>
      </w:r>
    </w:p>
    <w:p w:rsidR="00013D37" w:rsidRPr="00974173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26A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 xml:space="preserve"> </w:t>
      </w:r>
      <w:r w:rsidRPr="0051328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Problém je, že z 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neurol</w:t>
      </w:r>
      <w:r w:rsidRPr="00013D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ó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gie chcú preložiť pacienta na 4</w:t>
      </w:r>
      <w:r w:rsidRPr="00013D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.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 deň, ktorý má vysoké CRP, kreatinín, dvojkomb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ináciu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 ATB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. N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em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ajú možnosť dostatočnej laborató</w:t>
      </w:r>
      <w:r w:rsidRPr="00513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rnej kontroly, poisťovňa im náklady navyše v podobe vyšetrení a liečby neprepláca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.</w:t>
      </w:r>
      <w:r w:rsidR="0097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 </w:t>
      </w:r>
      <w:r w:rsidR="00974173"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 liečbe sú pacienti prepúšťaní domov alebo  prekladaní  do DSS</w:t>
      </w:r>
      <w:r w:rsid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pri zhoršení stavu na interné odd.</w:t>
      </w:r>
      <w:r w:rsidR="00974173" w:rsidRPr="009741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013D37" w:rsidRPr="00974173" w:rsidRDefault="00013D37" w:rsidP="005132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</w:p>
    <w:p w:rsidR="00013D37" w:rsidRDefault="00013D37" w:rsidP="005132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sk-SK"/>
        </w:rPr>
      </w:pPr>
    </w:p>
    <w:p w:rsidR="00013D37" w:rsidRPr="00974173" w:rsidRDefault="00013D37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amb. </w:t>
      </w:r>
      <w:r w:rsidR="0051328B"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Nemocnica Prievidza </w:t>
      </w:r>
    </w:p>
    <w:p w:rsidR="00013D37" w:rsidRPr="00974173" w:rsidRDefault="00013D37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013D37" w:rsidRPr="00974173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DA7968" w:rsidRDefault="00013D37" w:rsidP="00D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 2</w:t>
      </w:r>
    </w:p>
    <w:p w:rsidR="00DA7968" w:rsidRDefault="00DA7968" w:rsidP="00D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974173" w:rsidRPr="006E54CF" w:rsidRDefault="00974173" w:rsidP="00D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7691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  <w:r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konzília robia na internom odd. a ODCH , zastupovanie zabezpečené. </w:t>
      </w:r>
    </w:p>
    <w:p w:rsidR="00013D37" w:rsidRPr="00013D37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sk-SK"/>
        </w:rPr>
      </w:pPr>
      <w:r w:rsidRPr="00013D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lang w:eastAsia="sk-SK"/>
        </w:rPr>
        <w:t xml:space="preserve">                                                                                                                 </w:t>
      </w:r>
    </w:p>
    <w:p w:rsidR="00DA7968" w:rsidRDefault="00DA7968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</w:p>
    <w:p w:rsidR="00013D37" w:rsidRPr="00974173" w:rsidRDefault="00013D37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amb. </w:t>
      </w:r>
      <w:r w:rsidR="0051328B" w:rsidRPr="009741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Nemocnica Handlová  lôžko</w:t>
      </w:r>
    </w:p>
    <w:p w:rsidR="0051328B" w:rsidRPr="00974173" w:rsidRDefault="0051328B" w:rsidP="0051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</w:p>
    <w:p w:rsidR="00013D37" w:rsidRPr="00974173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974173" w:rsidRDefault="00013D37" w:rsidP="0001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74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</w:t>
      </w:r>
      <w:r w:rsidR="00974173" w:rsidRPr="00974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</w:t>
      </w:r>
    </w:p>
    <w:p w:rsidR="00974173" w:rsidRDefault="00974173" w:rsidP="00974173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74173" w:rsidRPr="006E54CF" w:rsidRDefault="00974173" w:rsidP="0097417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7691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  <w:r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2B7B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neurologické oddelenie nemajú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konzília robia na ODCH , zastupovanie zabezpečené. </w:t>
      </w:r>
    </w:p>
    <w:p w:rsidR="00424EEC" w:rsidRPr="009F7D76" w:rsidRDefault="00974173" w:rsidP="00974173">
      <w:pPr>
        <w:shd w:val="clear" w:color="auto" w:fill="FFFFFF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F26AB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26AB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pacientov prepúšťajú domov.</w:t>
      </w:r>
    </w:p>
    <w:p w:rsidR="003717FA" w:rsidRPr="009F7D76" w:rsidRDefault="003717FA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Pr="003A09F2" w:rsidRDefault="004A562B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NI</w:t>
      </w:r>
      <w:r w:rsidR="003A09F2" w:rsidRPr="003A09F2">
        <w:rPr>
          <w:rFonts w:ascii="Times New Roman" w:hAnsi="Times New Roman" w:cs="Times New Roman"/>
          <w:b/>
          <w:sz w:val="32"/>
          <w:szCs w:val="32"/>
        </w:rPr>
        <w:t>TRIANSKÝ KRAJ</w:t>
      </w:r>
    </w:p>
    <w:p w:rsidR="003A09F2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3A09F2" w:rsidRPr="003A09F2" w:rsidRDefault="00484ACC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Klinika </w:t>
      </w:r>
      <w:r w:rsidR="003A09F2" w:rsidRPr="003A09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FBLR  FN Nitra</w:t>
      </w:r>
    </w:p>
    <w:p w:rsidR="003A09F2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3A09F2" w:rsidRPr="006E54CF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3A09F2" w:rsidRDefault="003A09F2" w:rsidP="003A09F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4 ( 2 na čiastočný úväzok)                                                                                                                    Neatestovaní 2</w:t>
      </w:r>
    </w:p>
    <w:p w:rsidR="003A09F2" w:rsidRPr="006E54CF" w:rsidRDefault="003A09F2" w:rsidP="003A09F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 príprave,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3A09F2" w:rsidRPr="0047410C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3A09F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A09F2" w:rsidRPr="00013D37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 neurologického oddelenia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následne po liečbe sú prekladaní do ŠN v Číži, Lehnice, Hlohovec, ODCH Zobor  alebo prepustení domov.</w:t>
      </w: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Pr="003A09F2" w:rsidRDefault="00484ACC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Klinika</w:t>
      </w:r>
      <w:r w:rsidRPr="003A09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="003A09F2" w:rsidRPr="003A09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FBLR  FN N</w:t>
      </w:r>
      <w:r w:rsidR="003A09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ové Zámky</w:t>
      </w:r>
    </w:p>
    <w:p w:rsidR="003A09F2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3A09F2" w:rsidRPr="006E54CF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3A09F2" w:rsidRDefault="003A09F2" w:rsidP="003A09F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2                                                                                                                    Neatestovaní 6 ( 2 na MD) </w:t>
      </w:r>
    </w:p>
    <w:p w:rsidR="003A09F2" w:rsidRPr="006E54CF" w:rsidRDefault="003A09F2" w:rsidP="003A09F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 príprave,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3A09F2" w:rsidRPr="0047410C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3A09F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A09F2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 neurologického oddelenia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následne po liečbe sú prekladaní do ŠN v  Lehnice  alebo prepustení domov.</w:t>
      </w: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3A09F2" w:rsidRP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4A56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FBLR amb. Nemocnica Agel Zlaté Moravce</w:t>
      </w:r>
    </w:p>
    <w:p w:rsidR="003A09F2" w:rsidRPr="004A562B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3A09F2" w:rsidRPr="004A562B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4A562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3A09F2" w:rsidRPr="004A562B" w:rsidRDefault="004A562B" w:rsidP="003A09F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A56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Atestovaný 1</w:t>
      </w:r>
    </w:p>
    <w:p w:rsidR="003A09F2" w:rsidRPr="006E54CF" w:rsidRDefault="003A09F2" w:rsidP="003A09F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A562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4A562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FBLR.</w:t>
      </w:r>
      <w:r w:rsidR="004A562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</w:t>
      </w:r>
    </w:p>
    <w:p w:rsidR="003A09F2" w:rsidRPr="0047410C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3A09F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A09F2" w:rsidRPr="00013D37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Nemá neurologické oddelenie.</w:t>
      </w:r>
    </w:p>
    <w:p w:rsidR="003A09F2" w:rsidRDefault="003A09F2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A562B" w:rsidRPr="003A09F2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FBLR amb. Nemocnica Agel Levice</w:t>
      </w:r>
    </w:p>
    <w:p w:rsidR="004A562B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4A562B" w:rsidRPr="006E54CF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A562B" w:rsidRDefault="004A562B" w:rsidP="004A562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 2</w:t>
      </w:r>
    </w:p>
    <w:p w:rsidR="004A562B" w:rsidRPr="006E54CF" w:rsidRDefault="004A562B" w:rsidP="004A562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zastupovanie zabezpečené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4A562B" w:rsidRPr="0047410C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3A09F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4A562B" w:rsidRPr="00013D37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 neurologického oddelenia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na ODCH Levice, Zlaté Moravce  alebo prepustení domov.</w:t>
      </w: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4A562B" w:rsidRPr="003A09F2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lastRenderedPageBreak/>
        <w:t xml:space="preserve">FBLR amb. Nemocnica </w:t>
      </w:r>
      <w:r w:rsidR="000C54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Topoľčany Penta Hospitals</w:t>
      </w:r>
    </w:p>
    <w:p w:rsidR="004A562B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4A562B" w:rsidRPr="006E54CF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4A562B" w:rsidRDefault="004A562B" w:rsidP="004A562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 2</w:t>
      </w:r>
    </w:p>
    <w:p w:rsidR="004A562B" w:rsidRPr="006E54CF" w:rsidRDefault="004A562B" w:rsidP="004A562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zastupovanie zabezpečené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4A562B" w:rsidRPr="00D956F0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D956F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4A562B" w:rsidRPr="00013D37" w:rsidRDefault="004A562B" w:rsidP="004A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956F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Pacienti sú prekladaní z neurologického oddelenia na ODCH </w:t>
      </w:r>
      <w:r w:rsidR="00537392" w:rsidRPr="00D956F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Partiz</w:t>
      </w:r>
      <w:r w:rsidR="000C5435" w:rsidRPr="00D956F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ánske, oddelenie FBLR Bánovce n. B., ŠN Číž, Lehnice alebo prepustení domov.</w:t>
      </w:r>
      <w:r w:rsidRPr="00013D3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A562B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4A562B" w:rsidRPr="00013D37" w:rsidRDefault="004A562B" w:rsidP="003A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A09F2" w:rsidRDefault="003A09F2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3A0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015" w:rsidRDefault="00CA4015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9DF" w:rsidRDefault="00C319DF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2BA" w:rsidRDefault="00F142BA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2" w:rsidRDefault="003A09F2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FA" w:rsidRPr="00FC7CFC" w:rsidRDefault="00FC7CFC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7CFC">
        <w:rPr>
          <w:rFonts w:ascii="Times New Roman" w:hAnsi="Times New Roman" w:cs="Times New Roman"/>
          <w:b/>
          <w:sz w:val="32"/>
          <w:szCs w:val="32"/>
        </w:rPr>
        <w:lastRenderedPageBreak/>
        <w:t>BANSKO - BYSTRICKÝ KRAJ</w:t>
      </w:r>
    </w:p>
    <w:p w:rsidR="003717FA" w:rsidRPr="009F7D76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3717FA" w:rsidRPr="00F82460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F82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FBLR amb.</w:t>
      </w:r>
      <w:r w:rsidR="00820B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FNsP F.D.</w:t>
      </w:r>
      <w:r w:rsidR="00820B71" w:rsidRPr="00820B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="00820B71" w:rsidRPr="00F82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Roo</w:t>
      </w:r>
      <w:r w:rsidR="00820B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sevelta</w:t>
      </w:r>
      <w:r w:rsidR="003717FA" w:rsidRPr="00F82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Banská Bystrica</w:t>
      </w:r>
    </w:p>
    <w:p w:rsidR="00F82460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F82460" w:rsidRPr="006E54CF" w:rsidRDefault="00F82460" w:rsidP="00F8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82460" w:rsidRDefault="00F82460" w:rsidP="00F82460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4                                                                                                                    Neatestovaní 1  </w:t>
      </w:r>
    </w:p>
    <w:p w:rsidR="00F82460" w:rsidRPr="006E54CF" w:rsidRDefault="00F82460" w:rsidP="00F824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 príprave,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F82460" w:rsidRPr="0047410C" w:rsidRDefault="00F82460" w:rsidP="00F8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F8246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717FA" w:rsidRPr="009F7D76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celom BBSK nie sú akútne rehabilitačné lôžka v ústavných nemocničných zariadeniach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acienti sú , v prípade potreby,  prekladaní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Špecializovan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nemocnic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Zelený sen 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ODCH Banská Štiavnica, Krupina, Detva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pacientov po NCMP na domovských oddeleniach vypisujú návrhy do Čížu, Lehn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="003717FA"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 a Sanomu - prechodne idú pacienti väčšinou domov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17FA" w:rsidRPr="009F7D76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3717FA" w:rsidRPr="009F7D76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3717FA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F82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amb. </w:t>
      </w:r>
      <w:r w:rsidR="003717FA" w:rsidRPr="00F82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Nemocnica Zvolen  </w:t>
      </w:r>
    </w:p>
    <w:p w:rsidR="00F82460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F82460" w:rsidRPr="006E54CF" w:rsidRDefault="00F82460" w:rsidP="00F8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82460" w:rsidRDefault="00F82460" w:rsidP="00F82460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 w:rsidR="00F54E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F54E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3 (1 lekár na 0,2 úväzok)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</w:p>
    <w:p w:rsidR="00F82460" w:rsidRPr="006E54CF" w:rsidRDefault="00F82460" w:rsidP="00F824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realizované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zastupovanie zabezpečené.</w:t>
      </w:r>
    </w:p>
    <w:p w:rsidR="00820B71" w:rsidRDefault="00820B71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3717FA" w:rsidRPr="00B84EAF" w:rsidRDefault="00F82460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amb. </w:t>
      </w:r>
      <w:r w:rsidR="003717FA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Nemocnica Žiar nad Hronom</w:t>
      </w:r>
    </w:p>
    <w:p w:rsidR="003717FA" w:rsidRPr="00B84EAF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F82460" w:rsidRPr="00B84EAF" w:rsidRDefault="00F82460" w:rsidP="00F8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82460" w:rsidRPr="00B84EAF" w:rsidRDefault="00F82460" w:rsidP="00F82460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Atestovaný 1  </w:t>
      </w:r>
    </w:p>
    <w:p w:rsidR="00F82460" w:rsidRPr="00B84EAF" w:rsidRDefault="00F82460" w:rsidP="00F824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</w:t>
      </w:r>
      <w:r w:rsidR="0064047B"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len na vyžiadanie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F82460" w:rsidRPr="00B84EAF" w:rsidRDefault="00F82460" w:rsidP="00F8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nemajú lôžkové oddelenie.</w:t>
      </w:r>
    </w:p>
    <w:p w:rsidR="003717FA" w:rsidRPr="00B84EAF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z neurologického oddelenia  po CMP  idú väčšinou na ODCH ( Banská Štiavnica, Handlová) alebo domov. </w:t>
      </w:r>
    </w:p>
    <w:p w:rsidR="003717FA" w:rsidRPr="00B84EAF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717FA" w:rsidRDefault="00F54E6C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amb. </w:t>
      </w:r>
      <w:r w:rsidR="003717FA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Nemocnica Lučenec</w:t>
      </w:r>
    </w:p>
    <w:p w:rsidR="00F54E6C" w:rsidRPr="00F54E6C" w:rsidRDefault="00F54E6C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F54E6C" w:rsidRPr="006E54C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54E6C" w:rsidRDefault="00F54E6C" w:rsidP="00F54E6C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Atestovaný 1                                                                                                            Nea</w:t>
      </w:r>
      <w:r w:rsidRPr="006E54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í 2  ( 1 na 0,2 úväzok)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F54E6C" w:rsidRPr="006E54CF" w:rsidRDefault="00F54E6C" w:rsidP="00F54E6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54C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nie sú realizované</w:t>
      </w:r>
      <w:r w:rsidRPr="006E54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F54E6C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F8246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F8246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nemajú lôžkové oddelenie.</w:t>
      </w:r>
      <w:r w:rsidRPr="00F54E6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Pacienti po NCMP z neurologického odd. sú prekladaní buď na ODCH Lučenec alebo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Špecializovanej nemocnice FBLR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Číž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3717FA" w:rsidRPr="00B84EAF" w:rsidRDefault="00F54E6C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lastRenderedPageBreak/>
        <w:t xml:space="preserve">FBLR amb. </w:t>
      </w:r>
      <w:r w:rsidR="003717FA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Nemocnica Rimavská Sobota</w:t>
      </w:r>
    </w:p>
    <w:p w:rsidR="00F54E6C" w:rsidRPr="00B84EAF" w:rsidRDefault="00F54E6C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F54E6C" w:rsidRPr="00B84EA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FBLR: </w:t>
      </w:r>
    </w:p>
    <w:p w:rsidR="00F54E6C" w:rsidRPr="00B84EA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Atestovaný 1</w:t>
      </w:r>
    </w:p>
    <w:p w:rsidR="00F54E6C" w:rsidRPr="00B84EA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F54E6C" w:rsidRPr="00B84EA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nerealizované.</w:t>
      </w:r>
    </w:p>
    <w:p w:rsidR="00F54E6C" w:rsidRPr="00B84EAF" w:rsidRDefault="00F54E6C" w:rsidP="00F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B92FBF" w:rsidRPr="00B84EAF" w:rsidRDefault="00F54E6C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: pacienti </w:t>
      </w:r>
      <w:r w:rsidR="00B92FBF"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po NCMP z neurologického odd. sú 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prepustení domov alebo  </w:t>
      </w:r>
      <w:r w:rsidR="00B92FBF"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prekladaní buď na ODCH  alebo do Špecializovanej nemocnice FBLR Číž.</w:t>
      </w:r>
    </w:p>
    <w:p w:rsidR="003717FA" w:rsidRPr="00B84EAF" w:rsidRDefault="003717FA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717FA" w:rsidRP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amb. </w:t>
      </w:r>
      <w:r w:rsidR="003717FA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Nemocnica Brezno</w:t>
      </w: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92FBF" w:rsidRPr="009D44FE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B92FBF" w:rsidRPr="009F7D76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í  2 ( 1 lekár na skrátený úväzok)</w:t>
      </w:r>
    </w:p>
    <w:p w:rsidR="00B92FBF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B92FBF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</w:t>
      </w:r>
      <w:r w:rsidR="0064047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len na vyžiadanie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B92FBF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3717FA" w:rsidRPr="009F7D76" w:rsidRDefault="00B92FBF" w:rsidP="00B92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pacienti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po NCMP z neurologického odd. sú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prepustení domov alebo 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prekladaní buď na ODCH  </w:t>
      </w:r>
      <w:r w:rsidR="003717FA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Brezne alebo do Zeleného Sna v BB. </w:t>
      </w:r>
    </w:p>
    <w:p w:rsidR="003717FA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0D32DD" w:rsidRDefault="000D32DD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0D32DD" w:rsidRDefault="000D32DD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0D32DD" w:rsidRDefault="000D32DD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B92FBF" w:rsidRDefault="00B92FBF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3717FA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 </w:t>
      </w:r>
    </w:p>
    <w:p w:rsidR="00EB1A67" w:rsidRDefault="00EB1A67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EB1A67" w:rsidRDefault="00EB1A67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EB1A67" w:rsidRPr="009F7D76" w:rsidRDefault="00EB1A67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717FA" w:rsidRPr="009F7D76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3717FA" w:rsidRPr="009F7D76" w:rsidRDefault="003717FA" w:rsidP="003717FA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3717FA" w:rsidRPr="009F7D76" w:rsidRDefault="003717FA" w:rsidP="00EE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FA" w:rsidRPr="009F7D76" w:rsidRDefault="003717FA" w:rsidP="00EE7B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5BE" w:rsidRDefault="005755BE" w:rsidP="00575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Ž</w:t>
      </w:r>
      <w:r w:rsidRPr="00CD02B0">
        <w:rPr>
          <w:rFonts w:ascii="Times New Roman" w:hAnsi="Times New Roman" w:cs="Times New Roman"/>
          <w:b/>
          <w:sz w:val="32"/>
          <w:szCs w:val="32"/>
        </w:rPr>
        <w:t>ILINSKÝ KRAJ</w:t>
      </w:r>
    </w:p>
    <w:p w:rsidR="005755BE" w:rsidRPr="00CD02B0" w:rsidRDefault="005755BE" w:rsidP="00575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5BE" w:rsidRDefault="007E28BA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lôžkové odd. </w:t>
      </w:r>
      <w:r w:rsidR="005755BE" w:rsidRPr="007E28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>FNsP Žilina </w:t>
      </w:r>
    </w:p>
    <w:p w:rsidR="007E28BA" w:rsidRPr="007E28BA" w:rsidRDefault="007E28BA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</w:p>
    <w:p w:rsidR="007E28BA" w:rsidRPr="009D44FE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í 2 (na čiastočný úväzok) </w:t>
      </w:r>
    </w:p>
    <w:p w:rsidR="007E28BA" w:rsidRPr="009F7D76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Neatestovaní 3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 </w:t>
      </w:r>
      <w:r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 prípade požadovaného prekladu na rehabilitačné odd.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</w:p>
    <w:p w:rsidR="005755BE" w:rsidRPr="007E28BA" w:rsidRDefault="007E28BA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5755BE" w:rsidRPr="007E28BA" w:rsidRDefault="005755BE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 lôžkové FBLR preber</w:t>
      </w:r>
      <w:r w:rsid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ajú </w:t>
      </w:r>
      <w:r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pacientov z neurologického odd. alebo z</w:t>
      </w:r>
      <w:r w:rsid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LDCH</w:t>
      </w:r>
      <w:r w:rsid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P</w:t>
      </w:r>
      <w:r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acienti sú z lôžkového FBLR odd. prepúšťaní na LDCH alebo domov podľa funkčného stavu, do špecializovanej nemocnice pacientov priamo nepreklad</w:t>
      </w:r>
      <w:r w:rsid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ajú. </w:t>
      </w:r>
    </w:p>
    <w:p w:rsidR="005755BE" w:rsidRPr="007E28BA" w:rsidRDefault="005755BE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755BE" w:rsidRPr="007E28BA" w:rsidRDefault="005755BE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755BE" w:rsidRPr="007E28BA" w:rsidRDefault="007E28BA" w:rsidP="005755BE">
      <w:pPr>
        <w:rPr>
          <w:rFonts w:ascii="Times New Roman" w:hAnsi="Times New Roman" w:cs="Times New Roman"/>
          <w:b/>
          <w:sz w:val="28"/>
          <w:szCs w:val="28"/>
        </w:rPr>
      </w:pPr>
      <w:r w:rsidRPr="007E28BA">
        <w:rPr>
          <w:rFonts w:ascii="Times New Roman" w:hAnsi="Times New Roman" w:cs="Times New Roman"/>
          <w:b/>
          <w:sz w:val="28"/>
          <w:szCs w:val="28"/>
        </w:rPr>
        <w:t xml:space="preserve">FBLR lôžkové detské  odd. </w:t>
      </w:r>
      <w:r w:rsidR="005755BE" w:rsidRPr="007E28BA">
        <w:rPr>
          <w:rFonts w:ascii="Times New Roman" w:hAnsi="Times New Roman" w:cs="Times New Roman"/>
          <w:b/>
          <w:sz w:val="28"/>
          <w:szCs w:val="28"/>
        </w:rPr>
        <w:t>UNM Martin</w:t>
      </w:r>
    </w:p>
    <w:p w:rsidR="007E28BA" w:rsidRPr="009D44FE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7E28BA" w:rsidRDefault="007E28BA" w:rsidP="008E7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8E75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6 </w:t>
      </w:r>
    </w:p>
    <w:p w:rsidR="008E75AE" w:rsidRDefault="008E75AE" w:rsidP="008E7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realizované, zastupovanie zabezpečené. 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E28BA" w:rsidRP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5755BE" w:rsidRPr="007E28BA" w:rsidRDefault="007E28BA" w:rsidP="005755B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</w:t>
      </w:r>
      <w:r w:rsidR="005755BE"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eurologick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ý</w:t>
      </w:r>
      <w:r w:rsidR="005755BE"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pacient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5755BE"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 NCMP býva hospitaliz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ovaný </w:t>
      </w:r>
      <w:r w:rsidR="005755BE" w:rsidRPr="007E28B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priemerne cca 7-12 dní. Väčšinou sú pacienti násled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 preložení do zariadení LDCH ( najčastejsie Lipt. Štiavnička).</w:t>
      </w:r>
    </w:p>
    <w:p w:rsidR="005755BE" w:rsidRPr="007E28BA" w:rsidRDefault="005755BE" w:rsidP="005755B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755BE" w:rsidRPr="007E28BA" w:rsidRDefault="007E28BA" w:rsidP="005755B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FBLR amb. Nemocnica </w:t>
      </w:r>
      <w:r w:rsidR="005755BE" w:rsidRPr="007E28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  <w:t xml:space="preserve"> Trstená</w:t>
      </w:r>
    </w:p>
    <w:p w:rsidR="007E28BA" w:rsidRPr="009D44FE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 w:rsidR="00CF3D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1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realizované, zastupovanie zabezpečené. Neurologické oddelenie nemajú.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5755BE" w:rsidRPr="007E28BA" w:rsidRDefault="005755BE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5BE" w:rsidRDefault="007E28BA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FBLR amb. </w:t>
      </w:r>
      <w:r w:rsidR="005755BE" w:rsidRPr="00B84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Nemocnica Dolný Kubín</w:t>
      </w:r>
    </w:p>
    <w:p w:rsidR="007E28BA" w:rsidRPr="007E28BA" w:rsidRDefault="007E28BA" w:rsidP="0057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</w:p>
    <w:p w:rsidR="007E28BA" w:rsidRPr="009D44FE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7E28BA" w:rsidRP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 3 ( 1 lekár na MD, 1 lekár na čiast. Úväzok)  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nerealizované. Postupujú podľa vypracovaných protokolov.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Neurologickí pacienti po NCMP sú väčšinou hospitalizovaní na  neurol. odd. cca 7-14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dní podľa stavu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Následne sú prepustení domov alebo ťažšie stavy sú prekladané do sociálnych zariadení.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49B2" w:rsidRDefault="007A49B2" w:rsidP="007E28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755BE" w:rsidRPr="007E28BA" w:rsidRDefault="007E28BA" w:rsidP="007E28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E28B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FBLR amb. </w:t>
      </w:r>
      <w:r w:rsidR="005755BE" w:rsidRPr="007E28B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Nemocnica Liptovský Mikuláš</w:t>
      </w:r>
    </w:p>
    <w:p w:rsidR="007E28BA" w:rsidRP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</w:p>
    <w:p w:rsidR="007E28BA" w:rsidRPr="009D44FE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ý 1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Neatestovaný 1</w:t>
      </w:r>
    </w:p>
    <w:p w:rsidR="007E28BA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FB131D" w:rsidRDefault="007E28BA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</w:t>
      </w:r>
      <w:r w:rsidR="00FB131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ak sú žiadané. Zastupovanie zabezpečené. (Atestovaný lekár dlhodobo PN).</w:t>
      </w:r>
    </w:p>
    <w:p w:rsidR="007E28BA" w:rsidRDefault="00FB131D" w:rsidP="007E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 </w:t>
      </w:r>
    </w:p>
    <w:p w:rsidR="00FB131D" w:rsidRDefault="007E28BA" w:rsidP="005755BE">
      <w:pPr>
        <w:shd w:val="clear" w:color="auto" w:fill="FFFFFF"/>
        <w:spacing w:line="234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FB131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Neurologický pacient je hospitalizovaný na neurológii 5-7 a viac dní, potom 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 prepustený domov, 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preklad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aný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LDCh/ doliečovacie oddelenie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B131D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do </w:t>
      </w:r>
      <w:r w:rsidR="00FB131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Špecializovanej nemocnice FBLR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Sanom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Lehnice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755BE"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Číž</w:t>
      </w:r>
      <w:r w:rsidR="00FB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755BE" w:rsidRPr="007E28BA" w:rsidRDefault="00FB131D" w:rsidP="005755BE">
      <w:pPr>
        <w:shd w:val="clear" w:color="auto" w:fill="FFFFFF"/>
        <w:spacing w:line="234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755BE" w:rsidRPr="00FB131D" w:rsidRDefault="00FB131D" w:rsidP="005755B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sk-SK"/>
        </w:rPr>
      </w:pPr>
      <w:r w:rsidRPr="00FB13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FBLR amb. N</w:t>
      </w:r>
      <w:r w:rsidR="005755BE" w:rsidRPr="00FB13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emocnica Čadca</w:t>
      </w:r>
    </w:p>
    <w:p w:rsidR="00FB131D" w:rsidRPr="009D44FE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ý 1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Neatestovaný 1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realizované, zastupovanie zabezpečené. 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FB131D" w:rsidRDefault="00FB131D" w:rsidP="005755BE">
      <w:pPr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P</w:t>
      </w:r>
      <w:r w:rsidR="005755BE" w:rsidRPr="007E28BA">
        <w:rPr>
          <w:rFonts w:ascii="Times New Roman" w:hAnsi="Times New Roman" w:cs="Times New Roman"/>
          <w:sz w:val="24"/>
          <w:szCs w:val="24"/>
        </w:rPr>
        <w:t>acient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z neurol. </w:t>
      </w:r>
      <w:r w:rsidRPr="007E28BA">
        <w:rPr>
          <w:rFonts w:ascii="Times New Roman" w:hAnsi="Times New Roman" w:cs="Times New Roman"/>
          <w:sz w:val="24"/>
          <w:szCs w:val="24"/>
        </w:rPr>
        <w:t>O</w:t>
      </w:r>
      <w:r w:rsidR="005755BE" w:rsidRPr="007E28BA">
        <w:rPr>
          <w:rFonts w:ascii="Times New Roman" w:hAnsi="Times New Roman" w:cs="Times New Roman"/>
          <w:sz w:val="24"/>
          <w:szCs w:val="24"/>
        </w:rPr>
        <w:t>ddelenia</w:t>
      </w:r>
      <w:r>
        <w:rPr>
          <w:rFonts w:ascii="Times New Roman" w:hAnsi="Times New Roman" w:cs="Times New Roman"/>
          <w:sz w:val="24"/>
          <w:szCs w:val="24"/>
        </w:rPr>
        <w:t xml:space="preserve"> je buď prepustený domov,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preklad</w:t>
      </w:r>
      <w:r>
        <w:rPr>
          <w:rFonts w:ascii="Times New Roman" w:hAnsi="Times New Roman" w:cs="Times New Roman"/>
          <w:sz w:val="24"/>
          <w:szCs w:val="24"/>
        </w:rPr>
        <w:t xml:space="preserve">aný na </w:t>
      </w:r>
      <w:r w:rsidR="005755BE" w:rsidRPr="007E28BA">
        <w:rPr>
          <w:rFonts w:ascii="Times New Roman" w:hAnsi="Times New Roman" w:cs="Times New Roman"/>
          <w:sz w:val="24"/>
          <w:szCs w:val="24"/>
        </w:rPr>
        <w:t>doliečovacie odd.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Špecializovanej nemocnice FBLR </w:t>
      </w:r>
      <w:r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Sanom, </w:t>
      </w:r>
      <w:r w:rsidR="005755BE" w:rsidRPr="007E28BA">
        <w:rPr>
          <w:rFonts w:ascii="Times New Roman" w:hAnsi="Times New Roman" w:cs="Times New Roman"/>
          <w:sz w:val="24"/>
          <w:szCs w:val="24"/>
        </w:rPr>
        <w:t>Lehnice.</w:t>
      </w:r>
    </w:p>
    <w:p w:rsidR="005755BE" w:rsidRPr="007E28BA" w:rsidRDefault="00FB131D" w:rsidP="005755BE">
      <w:pPr>
        <w:rPr>
          <w:rFonts w:ascii="Times New Roman" w:hAnsi="Times New Roman" w:cs="Times New Roman"/>
          <w:sz w:val="24"/>
          <w:szCs w:val="24"/>
        </w:rPr>
      </w:pPr>
      <w:r w:rsidRPr="007E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BE" w:rsidRPr="00FB131D" w:rsidRDefault="00FB131D" w:rsidP="005755BE">
      <w:pPr>
        <w:rPr>
          <w:rFonts w:ascii="Times New Roman" w:hAnsi="Times New Roman" w:cs="Times New Roman"/>
          <w:b/>
          <w:sz w:val="28"/>
          <w:szCs w:val="28"/>
        </w:rPr>
      </w:pPr>
      <w:r w:rsidRPr="00FB131D">
        <w:rPr>
          <w:rFonts w:ascii="Times New Roman" w:hAnsi="Times New Roman" w:cs="Times New Roman"/>
          <w:b/>
          <w:sz w:val="28"/>
          <w:szCs w:val="28"/>
        </w:rPr>
        <w:t xml:space="preserve">FBLR amb. </w:t>
      </w:r>
      <w:r w:rsidR="005755BE" w:rsidRPr="00FB131D">
        <w:rPr>
          <w:rFonts w:ascii="Times New Roman" w:hAnsi="Times New Roman" w:cs="Times New Roman"/>
          <w:b/>
          <w:sz w:val="28"/>
          <w:szCs w:val="28"/>
        </w:rPr>
        <w:t>ÚVN Ružomberok</w:t>
      </w:r>
    </w:p>
    <w:p w:rsidR="00FB131D" w:rsidRPr="009D44FE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E28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Atestovan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í 2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Neatestovaný 1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realizované, zastupovanie zabezpečené. </w:t>
      </w:r>
    </w:p>
    <w:p w:rsidR="00FB131D" w:rsidRDefault="00FB131D" w:rsidP="00FB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5755BE" w:rsidRPr="007E28BA" w:rsidRDefault="00FB131D" w:rsidP="005755BE">
      <w:pPr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N</w:t>
      </w:r>
      <w:r w:rsidR="005755BE" w:rsidRPr="007E28BA">
        <w:rPr>
          <w:rFonts w:ascii="Times New Roman" w:hAnsi="Times New Roman" w:cs="Times New Roman"/>
          <w:sz w:val="24"/>
          <w:szCs w:val="24"/>
        </w:rPr>
        <w:t>eurol</w:t>
      </w:r>
      <w:r>
        <w:rPr>
          <w:rFonts w:ascii="Times New Roman" w:hAnsi="Times New Roman" w:cs="Times New Roman"/>
          <w:sz w:val="24"/>
          <w:szCs w:val="24"/>
        </w:rPr>
        <w:t xml:space="preserve">ogický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pac</w:t>
      </w:r>
      <w:r>
        <w:rPr>
          <w:rFonts w:ascii="Times New Roman" w:hAnsi="Times New Roman" w:cs="Times New Roman"/>
          <w:sz w:val="24"/>
          <w:szCs w:val="24"/>
        </w:rPr>
        <w:t xml:space="preserve">ient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najč.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755BE" w:rsidRPr="007E28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CMP  </w:t>
      </w:r>
      <w:r>
        <w:rPr>
          <w:rFonts w:ascii="Times New Roman" w:hAnsi="Times New Roman" w:cs="Times New Roman"/>
          <w:sz w:val="24"/>
          <w:szCs w:val="24"/>
        </w:rPr>
        <w:t xml:space="preserve">je z neurologického odd.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podľa stavu prepustený domov</w:t>
      </w:r>
      <w:r>
        <w:rPr>
          <w:rFonts w:ascii="Times New Roman" w:hAnsi="Times New Roman" w:cs="Times New Roman"/>
          <w:sz w:val="24"/>
          <w:szCs w:val="24"/>
        </w:rPr>
        <w:t xml:space="preserve">, preložený na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LDCH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doliečovacie oddelenie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Špecializovanej nemocnice FBLR </w:t>
      </w:r>
      <w:r w:rsidRPr="007E28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Lehnice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Sanom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5BE" w:rsidRPr="007E28BA">
        <w:rPr>
          <w:rFonts w:ascii="Times New Roman" w:hAnsi="Times New Roman" w:cs="Times New Roman"/>
          <w:sz w:val="24"/>
          <w:szCs w:val="24"/>
        </w:rPr>
        <w:t xml:space="preserve"> Číž.</w:t>
      </w:r>
    </w:p>
    <w:p w:rsidR="00FB131D" w:rsidRDefault="00FB131D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131D" w:rsidRDefault="00FB131D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78E6" w:rsidRDefault="00D178E6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17FA" w:rsidRPr="00DA06F3" w:rsidRDefault="009F7D76" w:rsidP="00EE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6F3">
        <w:rPr>
          <w:rFonts w:ascii="Times New Roman" w:hAnsi="Times New Roman" w:cs="Times New Roman"/>
          <w:b/>
          <w:sz w:val="32"/>
          <w:szCs w:val="32"/>
        </w:rPr>
        <w:lastRenderedPageBreak/>
        <w:t>K</w:t>
      </w:r>
      <w:r w:rsidR="00DA06F3" w:rsidRPr="00DA06F3">
        <w:rPr>
          <w:rFonts w:ascii="Times New Roman" w:hAnsi="Times New Roman" w:cs="Times New Roman"/>
          <w:b/>
          <w:sz w:val="32"/>
          <w:szCs w:val="32"/>
        </w:rPr>
        <w:t>OŠICKÝ</w:t>
      </w:r>
      <w:r w:rsidR="00DA06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06F3" w:rsidRPr="00DA06F3">
        <w:rPr>
          <w:rFonts w:ascii="Times New Roman" w:hAnsi="Times New Roman" w:cs="Times New Roman"/>
          <w:b/>
          <w:sz w:val="32"/>
          <w:szCs w:val="32"/>
        </w:rPr>
        <w:t>KRAJ</w:t>
      </w:r>
    </w:p>
    <w:p w:rsidR="009F7D76" w:rsidRPr="00DA06F3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K</w:t>
      </w:r>
      <w:r w:rsidR="009F7D76"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linika </w:t>
      </w:r>
      <w:r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UNLP Košice: 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9F7D76" w:rsidRP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9F7D76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testovaní 7 ( z toho 1x 0,8 úväzok, 1x 0,5úväzok) </w:t>
      </w:r>
    </w:p>
    <w:p w:rsidR="0030337C" w:rsidRPr="009F7D76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eatestovaní 7</w:t>
      </w:r>
      <w:r w:rsid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(z toho 2MD)</w:t>
      </w:r>
    </w:p>
    <w:p w:rsidR="009D44FE" w:rsidRDefault="009D44FE" w:rsidP="009F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F7D76" w:rsidRDefault="009F7D76" w:rsidP="009F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</w:t>
      </w:r>
      <w:r w:rsidR="009D44FE"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onzíliá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 za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D44FE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D44FE" w:rsidRPr="009F7D76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pacienti prepustení domov alebo 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preložení na oddelenie dlhodobo chorých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9D44FE" w:rsidRPr="009F7D76" w:rsidRDefault="009D44FE" w:rsidP="009D44FE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9D44FE" w:rsidRPr="009F7D76" w:rsidRDefault="009D44FE" w:rsidP="009F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7D76" w:rsidRPr="00DA06F3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O</w:t>
      </w:r>
      <w:r w:rsidR="009F7D76"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ddelenie </w:t>
      </w:r>
      <w:r w:rsidRPr="00DA06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FBLR UNLP Košice: 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9F7D76" w:rsidRP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</w:t>
      </w:r>
      <w:r w:rsidR="009F7D76"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:</w:t>
      </w:r>
    </w:p>
    <w:p w:rsidR="009F7D76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testovaní </w:t>
      </w:r>
      <w:r w:rsidR="009D44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7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( z toho 1 úväzok 0,4,  1</w:t>
      </w:r>
      <w:r w:rsid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úväzok 0,6</w:t>
      </w:r>
      <w:r w:rsidR="009D44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1 na RD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)</w:t>
      </w:r>
    </w:p>
    <w:p w:rsidR="0030337C" w:rsidRPr="009F7D76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eatestovaní </w:t>
      </w:r>
      <w:r w:rsidR="009D44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8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( z toho 2</w:t>
      </w:r>
      <w:r w:rsid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rezidenti</w:t>
      </w:r>
      <w:r w:rsid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, </w:t>
      </w:r>
      <w:r w:rsidR="009D44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4</w:t>
      </w:r>
      <w:r w:rsid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na RD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)</w:t>
      </w:r>
    </w:p>
    <w:p w:rsidR="009D44FE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D44FE" w:rsidRPr="009F7D76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30337C" w:rsidRPr="009F7D76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</w:t>
      </w:r>
      <w:r w:rsidR="0030337C"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esta pacienta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:  preberáme pacientov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NCMP z  z neurologickej kliniky alebo oddelenia. Následne podľa funkčného stavu sú buď:</w:t>
      </w:r>
    </w:p>
    <w:p w:rsidR="009D44FE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           1. 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prepustení domov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            2.  prekladaní  na: 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a)   poistenci 24, 27, 25 (od 1.8.2024) -  do Špecializovanej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nemocnice FBLR v Číži,</w:t>
      </w:r>
    </w:p>
    <w:p w:rsidR="0030337C" w:rsidRPr="009F7D76" w:rsidRDefault="0030337C" w:rsidP="0030337C">
      <w:pPr>
        <w:shd w:val="clear" w:color="auto" w:fill="FFFFFF"/>
        <w:spacing w:after="0" w:line="240" w:lineRule="auto"/>
        <w:ind w:left="13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     -    pacienti po NCMP do 30 dní od príhody - </w:t>
      </w:r>
      <w:r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z lôžka na lôžko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-– dĺžka hospitalizácie 49 dní, aj dlhšie v prípade potreby </w:t>
      </w:r>
    </w:p>
    <w:p w:rsidR="009D44FE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                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   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-    po úrazoch mozgu s aktívnou spoluprácou do 60 dní od úrazu - </w:t>
      </w:r>
      <w:r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z lôžka na </w:t>
      </w:r>
      <w:r w:rsidR="009D44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  </w:t>
      </w:r>
    </w:p>
    <w:p w:rsidR="0030337C" w:rsidRPr="009F7D76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                            </w:t>
      </w:r>
      <w:r w:rsidR="0030337C"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lôžko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– dĺžka hospitalizácie  3 týždne</w:t>
      </w:r>
    </w:p>
    <w:p w:rsidR="009D44FE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                      -     po neurochirurgickom výkone s neurologickými následkami do 30 dní od </w:t>
      </w:r>
      <w:r w:rsidR="009D44F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30337C" w:rsidRPr="009F7D76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operácie </w:t>
      </w:r>
      <w:r w:rsidR="0030337C"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-  z lôžka na lôžko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-  dĺžka hospitalizácie 3 týždne    </w:t>
      </w:r>
    </w:p>
    <w:p w:rsidR="009D44FE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                      -     po zlomeninách panvového kruhu operačne riešených do 30 dní od </w:t>
      </w:r>
    </w:p>
    <w:p w:rsidR="0030337C" w:rsidRPr="009F7D76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operácie  -- </w:t>
      </w:r>
      <w:r w:rsidR="0030337C"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z lôžka na lôžko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– dĺžka hospitalizácie  3 týždne</w:t>
      </w:r>
    </w:p>
    <w:p w:rsidR="009D44FE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b)  poistenci 25 – do Liečebne Kúpele - Štós a.s.</w:t>
      </w:r>
    </w:p>
    <w:p w:rsidR="009D44FE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</w:t>
      </w:r>
      <w:r w:rsidR="0030337C"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Indikácie: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pacienti po NCMP, pacienti s neurologickými následkami - </w:t>
      </w:r>
      <w:r w:rsidR="0030337C" w:rsidRPr="009F7D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z lôžka na lôžko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</w:t>
      </w:r>
    </w:p>
    <w:p w:rsidR="0030337C" w:rsidRPr="009F7D76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dĺžka hospitalizácie  podľa stavu pacienta</w:t>
      </w:r>
    </w:p>
    <w:p w:rsidR="009D44FE" w:rsidRDefault="009D44FE" w:rsidP="0030337C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30337C" w:rsidRPr="009F7D76" w:rsidRDefault="009D44FE" w:rsidP="0030337C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3.  preložení na oddelenie dlhodobo chorých</w:t>
      </w:r>
    </w:p>
    <w:p w:rsidR="0030337C" w:rsidRPr="009F7D76" w:rsidRDefault="0030337C" w:rsidP="0030337C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D44FE" w:rsidRPr="009D44FE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Klinika liečebnej rehabilitácie </w:t>
      </w:r>
      <w:r w:rsidR="009D44FE" w:rsidRPr="009D44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</w:t>
      </w:r>
      <w:r w:rsidRPr="009D44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em</w:t>
      </w:r>
      <w:r w:rsidR="009D44FE" w:rsidRPr="009D44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ocnica Agel </w:t>
      </w:r>
      <w:r w:rsidRPr="009D44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Košice-Šaca: 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9D44F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:</w:t>
      </w:r>
    </w:p>
    <w:p w:rsidR="009D44FE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 5</w:t>
      </w:r>
      <w:r w:rsidR="009D44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9D44FE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( všetci úväzok 1,0)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lastRenderedPageBreak/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eatestovaní 3 ( všetci úväzok 1,0)</w:t>
      </w:r>
    </w:p>
    <w:p w:rsidR="009D44FE" w:rsidRDefault="009D44FE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D44FE" w:rsidRPr="009F7D76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D44FE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D44FE" w:rsidRPr="009F7D76" w:rsidRDefault="009D44FE" w:rsidP="009D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0337C" w:rsidRDefault="0030337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neurol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ogického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 .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sú  väčšinou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7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eň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prepúšťa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ní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domov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n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eperspektívnych pacientov prekladajú v našej nemocnici na  ODCH odd.,  tam pokračuje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aj rehabilitačná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terapia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V prípade potreby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 spolupráci so sociálnou sestrou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sú pacienti prekladaní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 z ODCH presúvajú do DSS,  Hospicov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5559FC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559F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559FC" w:rsidRP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Oddelenie </w:t>
      </w:r>
      <w:r w:rsidR="0030337C"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BLR </w:t>
      </w:r>
      <w:r w:rsidR="0030337C"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DFN Košice: 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FBLR: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</w:p>
    <w:p w:rsidR="005559F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ovaní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2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ovaní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2 </w:t>
      </w:r>
    </w:p>
    <w:p w:rsidR="005559FC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5559F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559F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0337C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FF0010"/>
          <w:sz w:val="24"/>
          <w:szCs w:val="24"/>
          <w:lang w:eastAsia="sk-SK"/>
        </w:rPr>
        <w:t> </w:t>
      </w:r>
      <w:r w:rsidR="005559F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</w:t>
      </w:r>
      <w:r w:rsidR="005559F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neurol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ogického </w:t>
      </w:r>
      <w:r w:rsidR="005559F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 .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sú  väčšinou </w:t>
      </w:r>
      <w:r w:rsidR="005559F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prepúšťa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ní </w:t>
      </w:r>
      <w:r w:rsidR="005559F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domov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="005559F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prekladaní do Špecializovanej nemocnice FBLR  v Maríne Kováčová.</w:t>
      </w:r>
    </w:p>
    <w:p w:rsidR="005559FC" w:rsidRPr="009F7D76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559FC" w:rsidRPr="005559FC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FRO Železničná nemocnica Košice: 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FBLR: </w:t>
      </w:r>
    </w:p>
    <w:p w:rsidR="005559F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testovaní 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4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eatestovaní 2 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5559F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5559F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0337C" w:rsidRPr="009F7D76" w:rsidRDefault="005559FC" w:rsidP="00555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Na neurologickom oddelení je zriedkavo hospitalizovaný pacient po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NCMP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väčšinou nie akútny stav.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5559FC" w:rsidRPr="005559FC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</w:t>
      </w:r>
      <w:r w:rsidR="005559FC"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BLR ambulancia </w:t>
      </w:r>
      <w:r w:rsidRPr="00555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Geriatrické centrum sv.Lukáša Košice: </w:t>
      </w: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5559FC" w:rsidRDefault="005559F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5559F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:</w:t>
      </w:r>
    </w:p>
    <w:p w:rsidR="005559F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 3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( 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1 lekár 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1,0, 2x menšie </w:t>
      </w:r>
      <w:r w:rsidR="00555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úväzky) 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eatestovaný 1</w:t>
      </w: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: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vykonáva lekár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zástup zabezpečený</w:t>
      </w: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626797" w:rsidRPr="009F7D76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0337C" w:rsidRPr="009F7D76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acienti sú prekladaní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oddelení iných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nemocníc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sú prijímaní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plánované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domu.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626797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lastRenderedPageBreak/>
        <w:t>FR amb. Nemocnica sv.</w:t>
      </w:r>
      <w:r w:rsid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P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Michala, Košice:</w:t>
      </w:r>
    </w:p>
    <w:p w:rsidR="00626797" w:rsidRP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626797" w:rsidRP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62679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</w:t>
      </w:r>
      <w:r w:rsidRPr="0062679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:</w:t>
      </w:r>
    </w:p>
    <w:p w:rsidR="0030337C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CF3D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 3( z toho 1MD, 1len dohoda v rámci zástupu)</w:t>
      </w:r>
    </w:p>
    <w:p w:rsidR="00626797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626797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: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vykonáva lekár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zástup zabezpečený</w:t>
      </w:r>
    </w:p>
    <w:p w:rsidR="00626797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626797" w:rsidRPr="009F7D76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626797" w:rsidRPr="009F7D76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acienti sú prekladaní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oddelení iných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nemocníc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sú prijímaní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plánované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domu.</w:t>
      </w:r>
    </w:p>
    <w:p w:rsidR="00D178E6" w:rsidRDefault="00D178E6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626797" w:rsidRPr="00626797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FRO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NsP </w:t>
      </w:r>
      <w:r w:rsidRP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Spišská Nová Ves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– Penta Hospitals</w:t>
      </w:r>
      <w:r w:rsidRPr="00626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:</w:t>
      </w: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62679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62679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ekári FBLR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:</w:t>
      </w:r>
    </w:p>
    <w:p w:rsidR="00626797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CF3D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 3</w:t>
      </w:r>
    </w:p>
    <w:p w:rsidR="0030337C" w:rsidRPr="009F7D76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eatestovaní 2</w:t>
      </w:r>
      <w:r w:rsidR="006267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(z toho 1MD)</w:t>
      </w: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626797" w:rsidRPr="009F7D76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626797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626797" w:rsidRPr="009F7D76" w:rsidRDefault="00626797" w:rsidP="006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7F33EF" w:rsidRDefault="00626797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eurol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ogického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 SNV,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raumatol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ogického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 SNV, ODCH SNV, občas </w:t>
      </w:r>
      <w:r w:rsidR="007F33E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rtop</w:t>
      </w:r>
      <w:r w:rsidR="007F33E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edického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</w:t>
      </w:r>
      <w:r w:rsidR="007F33E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elenia  PP.</w:t>
      </w:r>
    </w:p>
    <w:p w:rsid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acienti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sú prepustení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FRO domov resp.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 zariadenia soc.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lužieb, výnimočne po zhoršení stavu na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interné, ODCH, OMIS, ...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33EF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FRO 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NsP</w:t>
      </w:r>
      <w:r w:rsidR="007F33EF"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Rožň</w:t>
      </w: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ava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– Penta Hospitals</w:t>
      </w: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: </w:t>
      </w:r>
    </w:p>
    <w:p w:rsidR="007F33EF" w:rsidRP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7F33EF" w:rsidRP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Lekári FBLR:</w:t>
      </w:r>
    </w:p>
    <w:p w:rsidR="007F33EF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 2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eatestovaní 2</w:t>
      </w:r>
    </w:p>
    <w:p w:rsid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7F33EF" w:rsidRDefault="007F33EF" w:rsidP="007F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7F33EF" w:rsidRDefault="007F33EF" w:rsidP="007F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7F33EF" w:rsidRPr="009F7D76" w:rsidRDefault="007F33EF" w:rsidP="007F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7F33EF" w:rsidRDefault="007F33EF" w:rsidP="007F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eurol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ogického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chirurgického a ortopedického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z domu </w:t>
      </w:r>
    </w:p>
    <w:p w:rsidR="0030337C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na </w:t>
      </w:r>
      <w:r w:rsidR="007F33E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dporučenie odborného lekára</w:t>
      </w:r>
      <w:r w:rsidR="007F33E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33EF" w:rsidRPr="009F7D76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7F33EF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FRO </w:t>
      </w:r>
      <w:r w:rsidR="007F33EF"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Nemocnica </w:t>
      </w: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Trebišov</w:t>
      </w:r>
      <w:r w:rsidR="007F33EF"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– Penta Hospitals</w:t>
      </w:r>
      <w:r w:rsidRPr="007F3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:  </w:t>
      </w:r>
    </w:p>
    <w:p w:rsidR="007F33EF" w:rsidRP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ekári FBLR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7F33EF" w:rsidRDefault="007F33E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testovaní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3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( úväzky 1,0,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0,2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– 1 lekár,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0,6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– 1 lekár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) </w:t>
      </w:r>
    </w:p>
    <w:p w:rsidR="0030337C" w:rsidRDefault="00CF3D7B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</w:t>
      </w:r>
      <w:r w:rsidR="007F33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ovaní 4 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(z toho 1MD)</w:t>
      </w:r>
    </w:p>
    <w:p w:rsidR="00A32F3D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A32F3D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D178E6" w:rsidRDefault="00D178E6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D178E6" w:rsidRDefault="00D178E6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A32F3D" w:rsidRPr="009F7D76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lastRenderedPageBreak/>
        <w:t>Cesta pacienta</w:t>
      </w:r>
    </w:p>
    <w:p w:rsidR="00A32F3D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Pacienti sú prekladaní z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eurol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ogického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ortopedického, traumatologického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ODCH,  z domu.</w:t>
      </w:r>
    </w:p>
    <w:p w:rsidR="00A32F3D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acienti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sú prepustení  z FRO domov, v prípade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zhoršen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stavu na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 odd. alebo v prípade doliečenia a rehabilitácie na ODCH.</w:t>
      </w:r>
    </w:p>
    <w:p w:rsidR="00A32F3D" w:rsidRPr="009F7D76" w:rsidRDefault="00A32F3D" w:rsidP="00A3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A32F3D" w:rsidRPr="00A32F3D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A32F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Liečebňa dlhodobo chorých pre ochorenia nervového systému v Sobranciach</w:t>
      </w:r>
      <w:r w:rsidRPr="00A32F3D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: 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(plánuje sa transformácia na FRO) 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A32F3D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Poskytuje komplexnú lekársku, rehabilitačnú a ošetrovateľskú starostlivosť pacientom. prevažne po akútnej CMP , v postiktálnom štádiu po vyd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if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erencovaní kl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inického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stavu, poúrazové stavy, pooperačné stavy, chron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ické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srdcové zlyhávanie, DM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... </w:t>
      </w:r>
    </w:p>
    <w:p w:rsidR="00A32F3D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Sú to preklady aj z iných pracovísk , prevažne  neurologické oddelenie NsP Michalovce, neurolog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ické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odd. Humenné, int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erné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odd. Snina, Kráľovský Chlmec. 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Hospitalizujú pacientov aj z domu na odporúčanie 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všeobecného lekára a iných odborných lekárov. </w:t>
      </w:r>
    </w:p>
    <w:p w:rsidR="00A32F3D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Oddelenie poskytuje aj logopedickú starostlivosť.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Pacient je prepustený domov.</w:t>
      </w:r>
    </w:p>
    <w:p w:rsidR="00A32F3D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0337C" w:rsidRPr="00B84EAF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NsP Štefana</w:t>
      </w:r>
      <w:r w:rsidR="0030337C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Kukuru Michalovce, a.s. </w:t>
      </w:r>
      <w:r w:rsidR="0030337C" w:rsidRPr="00B84E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- odpoveď riaditeľstva:</w:t>
      </w:r>
    </w:p>
    <w:p w:rsidR="00A32F3D" w:rsidRPr="00B84EAF" w:rsidRDefault="00A32F3D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34A9F" w:rsidRPr="00B84EAF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B84E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A32F3D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 NsP Š. Kukuru v Michalovciach </w:t>
      </w:r>
      <w:r w:rsidRPr="00B84E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lekára FBLR nemáme, nemáme ani rehabilitačné oddelenie</w:t>
      </w:r>
      <w:r w:rsidRPr="00B84EA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1 lekár je zaradený do odboru, u nás pracuje ako neurochirurg.</w:t>
      </w:r>
    </w:p>
    <w:p w:rsidR="00034A9F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  <w:r w:rsidR="00034A9F"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="00034A9F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034A9F" w:rsidRDefault="0030337C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Kedže lekára FBLR nemáme, tak </w:t>
      </w:r>
      <w:r w:rsidRPr="00A3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konzília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vlastným lekárom nerealizujeme. </w:t>
      </w:r>
      <w:r w:rsidRPr="00A3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V prípade potreby konzília vieme osloviť rehabilit</w:t>
      </w:r>
      <w:r w:rsidR="00A3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ačné</w:t>
      </w:r>
      <w:r w:rsidRPr="00A3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 pracoviská v Trebišove a vo Vranove n</w:t>
      </w:r>
      <w:r w:rsidR="00A32F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.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</w:r>
    </w:p>
    <w:p w:rsidR="00034A9F" w:rsidRPr="009F7D76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Našich pacientov prekladáme na rehab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ilitačné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pracoviská v Trebišove a vo Vranove n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</w:t>
      </w:r>
      <w:r w:rsidR="00A32F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30337C" w:rsidRPr="009F7D76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034A9F" w:rsidRDefault="0030337C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FR</w:t>
      </w:r>
      <w:r w:rsidR="00034A9F"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r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amb</w:t>
      </w:r>
      <w:r w:rsidR="00034A9F"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ulancia NsP </w:t>
      </w:r>
      <w:r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Gelnica</w:t>
      </w:r>
      <w:r w:rsidR="00034A9F"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PRO VITAE, n.o.</w:t>
      </w:r>
      <w:r w:rsidRPr="00034A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: </w:t>
      </w:r>
    </w:p>
    <w:p w:rsidR="00034A9F" w:rsidRPr="00034A9F" w:rsidRDefault="00034A9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</w:p>
    <w:p w:rsidR="00034A9F" w:rsidRDefault="00034A9F" w:rsidP="00303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L</w:t>
      </w:r>
      <w:r w:rsidR="0030337C" w:rsidRPr="00034A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ekár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i</w:t>
      </w:r>
      <w:r w:rsidR="0030337C" w:rsidRPr="00034A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 FBLR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>:</w:t>
      </w:r>
    </w:p>
    <w:p w:rsidR="00034A9F" w:rsidRDefault="00EA5FF2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30337C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testovaný 1</w:t>
      </w:r>
      <w:r w:rsidR="0030337C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="00034A9F"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034A9F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34A9F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: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vykonáva lekár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zástup zabezpečený</w:t>
      </w:r>
    </w:p>
    <w:p w:rsidR="00034A9F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34A9F" w:rsidRPr="009F7D76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034A9F" w:rsidRPr="009F7D76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acienti sú prekladaní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oddelení iných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nemocníc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sú prijímaní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plánované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domu.</w:t>
      </w:r>
    </w:p>
    <w:p w:rsidR="00034A9F" w:rsidRPr="009F7D76" w:rsidRDefault="00034A9F" w:rsidP="0003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DA06F3" w:rsidRDefault="00DA06F3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75C7" w:rsidRDefault="00F275C7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75C7" w:rsidRDefault="00F275C7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F275C7" w:rsidRDefault="00F275C7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7D76" w:rsidRPr="004A2149" w:rsidRDefault="009F7D76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sk-SK"/>
        </w:rPr>
      </w:pPr>
      <w:r w:rsidRPr="004A214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sk-SK"/>
        </w:rPr>
        <w:lastRenderedPageBreak/>
        <w:t>P</w:t>
      </w:r>
      <w:r w:rsidR="00DA06F3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sk-SK"/>
        </w:rPr>
        <w:t>REŠOVSKÝ KRAJ</w:t>
      </w:r>
    </w:p>
    <w:p w:rsidR="009F7D76" w:rsidRPr="004A2149" w:rsidRDefault="004A2149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4A214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FBLR oddelenie </w:t>
      </w:r>
      <w:r w:rsidR="009F7D76" w:rsidRPr="004A214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Nemocnica Poprad</w:t>
      </w:r>
      <w:r w:rsidRPr="004A214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, a.s.</w:t>
      </w:r>
    </w:p>
    <w:p w:rsidR="004A2149" w:rsidRDefault="004A2149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4A2149" w:rsidRDefault="004A2149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4A2149" w:rsidRDefault="00EA5FF2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</w:t>
      </w:r>
      <w:r w:rsidR="004A21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testovaný 1 </w:t>
      </w:r>
    </w:p>
    <w:p w:rsidR="004A2149" w:rsidRDefault="00EA5FF2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  <w:r w:rsidR="004A2149"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eatest</w:t>
      </w:r>
      <w:r w:rsidR="004A21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ovaní 2</w:t>
      </w:r>
    </w:p>
    <w:p w:rsidR="004A2149" w:rsidRDefault="004A2149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4A2149" w:rsidRDefault="004A2149" w:rsidP="004A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 w:rsidR="00922C9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P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acientov prekladáme rovno z oddelenia na oddelenie, časti pacientov d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á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vame terminy na hospitalizáciu na FRO s odstupom 1- 2 týždne podľa situácie a DG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. 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Č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as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ť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pacientov je schopná ambulantnej rehabilitácie, ktorú aj preferuje.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</w:t>
      </w:r>
    </w:p>
    <w:p w:rsidR="009F7D76" w:rsidRPr="009F7D76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P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o ukončen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í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hospitalizácii v prípade že nie sú KI vypisujeme návrhy na rehabilitáciu v NRC Kovačovej,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Č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iži, Sanome, Lehniciach podľa stavu, preferencii pacienta a ZP. </w:t>
      </w:r>
    </w:p>
    <w:p w:rsidR="009F7D76" w:rsidRPr="009F7D76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</w:p>
    <w:p w:rsidR="009F7D76" w:rsidRPr="00922C99" w:rsidRDefault="00922C99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922C9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FBLR oddelenie </w:t>
      </w:r>
      <w:r w:rsidR="009F7D76" w:rsidRPr="00922C9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</w:t>
      </w:r>
      <w:r w:rsidRPr="00922C9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sP sv. Jakuba, </w:t>
      </w:r>
      <w:r w:rsidR="009F7D76" w:rsidRPr="00922C9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Bardejov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Atestovaní: 3 ( 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2 lekárky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MD)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 w:rsidRPr="00922C99"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de-DE" w:eastAsia="sk-SK"/>
        </w:rPr>
        <w:t>Neatestovaní: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5 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22C99" w:rsidRDefault="00922C99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</w:p>
    <w:p w:rsidR="000C2BF8" w:rsidRPr="009F7D76" w:rsidRDefault="000C2BF8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Cesta pacienta</w:t>
      </w:r>
    </w:p>
    <w:p w:rsidR="000C2BF8" w:rsidRDefault="000C2BF8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Pacienti sú 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preklad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aní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z neurológie, traumatológie  našej nemocnice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ortopedického oddelenia v Humennom,  z Michaloviec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, pacienti z domu 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v spáde i mimo spádu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(Prešov, Svidník)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a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  za účelom lymfodrenážnej liečby z  celého  Slovenska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. </w:t>
      </w:r>
    </w:p>
    <w:p w:rsidR="009F7D76" w:rsidRPr="009F7D76" w:rsidRDefault="000C2BF8" w:rsidP="0092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Po 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prepusten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í</w:t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  pacient pokračuje v RHB liečbe v Dome ošetrovateľskej starostlivosti v Zborove event.  pokračovanie v RHB liečbe cestou ADOS,  ambulantnou RHB liečbou  eventuálne čaká na RHB liečbu v NRC Kováčová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.</w:t>
      </w:r>
      <w:r w:rsidR="009F7D76" w:rsidRPr="009F7D7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br/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- preklady z ortopedického oddelenia v Humennom,  z Michaloviec</w:t>
      </w:r>
      <w:r w:rsidR="009F7D76" w:rsidRPr="009F7D7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br/>
      </w:r>
      <w:r w:rsidR="009F7D76"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- odoslaný z RHB ambulancie v spáde i mimo spádu (Prešov, Svidník),  za účelom lymfodrenážnej liečby z  celého  Slovenska</w:t>
      </w:r>
      <w:r w:rsidR="009F7D76" w:rsidRPr="009F7D7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 xml:space="preserve"> </w:t>
      </w:r>
    </w:p>
    <w:p w:rsidR="009F7D76" w:rsidRPr="000C2BF8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0C2B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</w:t>
      </w:r>
      <w:r w:rsidR="000C2BF8" w:rsidRPr="000C2B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sP </w:t>
      </w:r>
      <w:r w:rsidRPr="000C2B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Svidník</w:t>
      </w:r>
      <w:r w:rsidR="000C2BF8" w:rsidRPr="000C2B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– Penta Hospitals</w:t>
      </w:r>
      <w:r w:rsidRPr="000C2B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:</w:t>
      </w:r>
    </w:p>
    <w:p w:rsidR="00B37EAC" w:rsidRDefault="00B37EAC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0C2BF8" w:rsidRDefault="000C2BF8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0C2BF8" w:rsidRDefault="000C2BF8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Atestovaní: </w:t>
      </w:r>
      <w:r w:rsidR="00B10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2</w:t>
      </w:r>
      <w:r w:rsidRPr="009F7D76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</w:t>
      </w:r>
    </w:p>
    <w:p w:rsidR="000C2BF8" w:rsidRDefault="000C2BF8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</w:p>
    <w:p w:rsidR="000C2BF8" w:rsidRDefault="000C2BF8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0C2BF8" w:rsidRDefault="000C2BF8" w:rsidP="000C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</w:pPr>
    </w:p>
    <w:p w:rsidR="00B37EAC" w:rsidRDefault="00B37EAC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B10F0C" w:rsidRPr="0043392D" w:rsidRDefault="000C2BF8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3392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lastRenderedPageBreak/>
        <w:t>Cesta pacienta</w:t>
      </w:r>
    </w:p>
    <w:p w:rsidR="0043392D" w:rsidRPr="0043392D" w:rsidRDefault="00B10F0C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43392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="009F7D76"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acienti </w:t>
      </w:r>
      <w:r w:rsidR="0043392D"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sú prijímaní  prekladom z iných oddelení: najviac z neurologického odd., menej chirurgického  odd., občas OAIM),  prekladom z iných nemocníc - prevažne ortopedické odd. (Michalovce, Humenné, v min. aj Prešov a Poprad).</w:t>
      </w:r>
    </w:p>
    <w:p w:rsidR="0043392D" w:rsidRPr="0043392D" w:rsidRDefault="0043392D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Sú prijímaní aj z domu.</w:t>
      </w:r>
    </w:p>
    <w:p w:rsidR="0043392D" w:rsidRPr="0043392D" w:rsidRDefault="009F7D76" w:rsidP="00B1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sk-SK"/>
        </w:rPr>
      </w:pPr>
      <w:r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Pacienti sú prepúšťaní domov, výnimočne preklad</w:t>
      </w:r>
      <w:r w:rsidR="0043392D"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om</w:t>
      </w:r>
      <w:r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na dol</w:t>
      </w:r>
      <w:r w:rsidR="0043392D"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iečovacie</w:t>
      </w:r>
      <w:r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odd., resp. ak majú príbuzní dohodnuté DOS. </w:t>
      </w:r>
    </w:p>
    <w:p w:rsidR="009F7D76" w:rsidRPr="009F7D76" w:rsidRDefault="0043392D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43392D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NsP </w:t>
      </w:r>
      <w:r w:rsidR="009F7D76" w:rsidRPr="0043392D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Vranov nad Topľou</w:t>
      </w:r>
      <w:r w:rsidRPr="0043392D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– Penta hospitals</w:t>
      </w:r>
      <w:r w:rsidR="009F7D76" w:rsidRPr="0043392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>:</w:t>
      </w:r>
    </w:p>
    <w:p w:rsid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7F33E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9F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43392D" w:rsidRP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43392D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Atestovaní: 3</w:t>
      </w:r>
    </w:p>
    <w:p w:rsidR="0043392D" w:rsidRP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3392D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Neatestovaní: 3</w:t>
      </w:r>
    </w:p>
    <w:p w:rsid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43392D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44F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aj na neurologickom oddelení l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ekárom FBLR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alebo lekárom v príprave, 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Pr="009F7D7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stup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ovanie zabezpečené.</w:t>
      </w:r>
    </w:p>
    <w:p w:rsidR="009F7D76" w:rsidRPr="009F7D76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4339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sk-SK"/>
        </w:rPr>
        <w:t>Cesta pacienta</w:t>
      </w:r>
      <w:r w:rsidR="0043392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</w:t>
      </w:r>
      <w:r w:rsidR="0043392D" w:rsidRPr="0043392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="0043392D" w:rsidRPr="0043392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acienti  sú prijímaní  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prekladom z akútnych oddelení</w:t>
      </w:r>
      <w:r w:rsidR="0043392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, aj neurologických 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našej aj okolitých nemocníc, berieme aj preklady z doliečovacieho oddelenia, cestou FBLR ambulancie.</w:t>
      </w:r>
      <w:r w:rsidR="0043392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Pacientov prepúšťame do ambulantnej </w:t>
      </w:r>
      <w:r w:rsidR="0043392D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starostlivosti, na d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oliečovacie odd. alebo do zariadení sociálnej starostlivosti. V prípade potreby počas hospitalizácie vypisujeme návrhy na liečbu v NRC Kováčová.</w:t>
      </w:r>
    </w:p>
    <w:p w:rsidR="009F7D76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B37EAC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Nemocnica</w:t>
      </w:r>
      <w:r w:rsidR="0043392D" w:rsidRPr="00B37EAC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A. Leňa  Humenné - Penta hospitals</w:t>
      </w:r>
      <w:r w:rsidRPr="00B37EAC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:</w:t>
      </w:r>
      <w:r w:rsidRPr="0043392D"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  <w:t xml:space="preserve"> </w:t>
      </w:r>
    </w:p>
    <w:p w:rsidR="00621EE7" w:rsidRDefault="00621EE7" w:rsidP="0062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21EE7" w:rsidRDefault="00621EE7" w:rsidP="0062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Odpovedalo v</w:t>
      </w:r>
      <w:r w:rsidRPr="00621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edenie nemocnice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621EE7" w:rsidRDefault="00621EE7" w:rsidP="0062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Pr="00621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ekára FBLR nemajú,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21E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konziliárne vyšetrenia nerobia, nemajú ani ambulantné ani lôžkové rehabilitačné pracovisko.  </w:t>
      </w:r>
    </w:p>
    <w:p w:rsidR="008244F0" w:rsidRPr="00621EE7" w:rsidRDefault="008244F0" w:rsidP="0062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24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Pacientov z ortopedického, traumatologického  oddelenia prekladá na rehabilitačné oddelenie  do Vranova, do Bardejova a do  Oázy v Prešove, z neurologického oddelenia  na rehabilitačné oddelenie  do Vranova alebo na ODCH alebo do Sobraniec.</w:t>
      </w:r>
    </w:p>
    <w:p w:rsidR="009F7D76" w:rsidRPr="00621EE7" w:rsidRDefault="0043392D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FBLR amb. </w:t>
      </w:r>
      <w:r w:rsidR="009F7D76"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Nemocnica Snina</w:t>
      </w: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, s.r.o.</w:t>
      </w: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621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Atestovaný: 1</w:t>
      </w: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21EE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</w:t>
      </w:r>
    </w:p>
    <w:p w:rsidR="009F7D76" w:rsidRPr="00621EE7" w:rsidRDefault="0043392D" w:rsidP="004339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sk-SK"/>
        </w:rPr>
        <w:t>Cesta pacienta</w:t>
      </w:r>
      <w:r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 V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našej nemocnici nemáme neurologické oddelenie. P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ožiadavky 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na rehabilitáciu na lôžku  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z oddelení 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–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int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erné, 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chir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urgické, 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novorod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enecké,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detské  na rehabilitácie na lôžku prebiehajú dľa ordinácie ošetrujúcich lekárov</w:t>
      </w:r>
      <w:r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.</w:t>
      </w:r>
    </w:p>
    <w:p w:rsidR="009F7D76" w:rsidRPr="00621EE7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</w:p>
    <w:p w:rsidR="00395DF3" w:rsidRDefault="00395DF3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</w:pPr>
    </w:p>
    <w:p w:rsidR="009F7D76" w:rsidRPr="00621EE7" w:rsidRDefault="00607062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lastRenderedPageBreak/>
        <w:t>FBLR amb. Ľubovnianská n</w:t>
      </w:r>
      <w:r w:rsidR="009F7D76"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emocnica</w:t>
      </w: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, </w:t>
      </w:r>
      <w:r w:rsidR="009F7D76"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Stará Ľubovňa</w:t>
      </w:r>
    </w:p>
    <w:p w:rsidR="00607062" w:rsidRPr="00621EE7" w:rsidRDefault="00607062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621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Atestovaný: </w:t>
      </w:r>
      <w:r w:rsidR="00607062"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2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Neatestovaní: 1 na MD </w:t>
      </w: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43392D" w:rsidRPr="00621EE7" w:rsidRDefault="0043392D" w:rsidP="00433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21EE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</w:t>
      </w:r>
    </w:p>
    <w:p w:rsidR="009F7D76" w:rsidRPr="00621EE7" w:rsidRDefault="0043392D" w:rsidP="004339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sk-SK"/>
        </w:rPr>
        <w:t>Cesta pacienta</w:t>
      </w:r>
      <w:r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 </w:t>
      </w:r>
      <w:r w:rsidR="009F7D76" w:rsidRPr="00621EE7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Pacienti vyžadujúci rehabilitačnú liečbu na lôžku su posielaní na FRO Bardejov, príp. niektoré stavy u nás v nemocnici na ODCH.</w:t>
      </w:r>
      <w:r w:rsidR="009F7D76"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</w:t>
      </w:r>
    </w:p>
    <w:p w:rsidR="009F7D76" w:rsidRPr="00621EE7" w:rsidRDefault="009F7D76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Nemocnica Kežmarok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621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Atestovaný: 1 (úväzok 0,2)</w:t>
      </w:r>
    </w:p>
    <w:p w:rsidR="00621EE7" w:rsidRDefault="00621EE7" w:rsidP="0062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607062" w:rsidRPr="00621EE7" w:rsidRDefault="00621EE7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621EE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</w:t>
      </w:r>
      <w:r w:rsidRPr="00621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internom a doliečovacom oddelení. Nemajú neurologické oddelenie a ani rehabilitačné oddelenie ani ambulantné rehabilitačné pracovisko.</w:t>
      </w:r>
    </w:p>
    <w:p w:rsidR="009F7D76" w:rsidRPr="00621EE7" w:rsidRDefault="00607062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Špecializovaná nemocnica FBLR - </w:t>
      </w:r>
      <w:r w:rsidR="009F7D76" w:rsidRPr="00621EE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Oáza Prešov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621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Atestovaný: 1 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Neatestovaní: 4 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  <w:r w:rsidRPr="00621E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 xml:space="preserve">Cesta pacienta </w:t>
      </w:r>
    </w:p>
    <w:p w:rsidR="00607062" w:rsidRPr="00621EE7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Neurologické oddelenie v nemocnici nie je.  </w:t>
      </w:r>
    </w:p>
    <w:p w:rsidR="00607062" w:rsidRPr="00621EE7" w:rsidRDefault="009F7D76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Pacientov na lôžko prijímajú z domu alebo prekladom z akútnych oddelení</w:t>
      </w:r>
      <w:r w:rsidR="00607062"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 z Prešova</w:t>
      </w:r>
      <w:r w:rsidRPr="00621EE7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. </w:t>
      </w:r>
    </w:p>
    <w:p w:rsidR="009F7D76" w:rsidRPr="009F7D76" w:rsidRDefault="009F7D76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Prepúšťajú pacientov v prevažnej miere domov alebo na </w:t>
      </w:r>
      <w:r w:rsidR="00607062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d</w:t>
      </w:r>
      <w:r w:rsidRPr="009F7D76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oliečovacie oddelenia alebo do zariadení sociálnej starostlivosti. </w:t>
      </w:r>
    </w:p>
    <w:p w:rsidR="009F7D76" w:rsidRPr="00DD4844" w:rsidRDefault="008E75AE" w:rsidP="009F7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 w:rsidRPr="00DD484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FBLR odd. FNsP </w:t>
      </w:r>
      <w:r w:rsidR="009F7D76" w:rsidRPr="00DD484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Prešov</w:t>
      </w:r>
    </w:p>
    <w:p w:rsidR="00607062" w:rsidRPr="00DD4844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</w:pPr>
    </w:p>
    <w:p w:rsidR="00607062" w:rsidRPr="00DD4844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DD484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u w:val="single"/>
          <w:lang w:eastAsia="sk-SK"/>
        </w:rPr>
        <w:t xml:space="preserve">Lekári FBLR </w:t>
      </w:r>
      <w:r w:rsidRPr="00DD48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: </w:t>
      </w:r>
    </w:p>
    <w:p w:rsidR="00607062" w:rsidRPr="00DD4844" w:rsidRDefault="008E75AE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DD4844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Atestovaní 4</w:t>
      </w:r>
    </w:p>
    <w:p w:rsidR="00607062" w:rsidRPr="00DD4844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DD4844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Neatestovaní</w:t>
      </w:r>
      <w:r w:rsidR="008E75AE" w:rsidRPr="00DD4844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7</w:t>
      </w:r>
    </w:p>
    <w:p w:rsidR="00607062" w:rsidRPr="00DD4844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9F7D76" w:rsidRPr="00DD4844" w:rsidRDefault="00607062" w:rsidP="0060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DD48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DD484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 lekárom FBLR. </w:t>
      </w:r>
    </w:p>
    <w:p w:rsidR="008E75AE" w:rsidRPr="00DD4844" w:rsidRDefault="008E75AE" w:rsidP="008E7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u w:val="single"/>
          <w:lang w:val="de-DE" w:eastAsia="sk-SK"/>
        </w:rPr>
      </w:pPr>
    </w:p>
    <w:p w:rsidR="008E75AE" w:rsidRDefault="009F7D76" w:rsidP="008E7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DD4844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u w:val="single"/>
          <w:lang w:val="de-DE" w:eastAsia="sk-SK"/>
        </w:rPr>
        <w:t>Cesta pacienta</w:t>
      </w:r>
      <w:r w:rsidRPr="00DD4844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> </w:t>
      </w:r>
      <w:r w:rsidR="00607062" w:rsidRPr="00DD4844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                                                                                                                                        </w:t>
      </w:r>
      <w:r w:rsidRPr="00DD4844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  </w:t>
      </w:r>
      <w:r w:rsidR="008E75AE" w:rsidRPr="00DD4844">
        <w:rPr>
          <w:rFonts w:ascii="Times New Roman" w:eastAsia="Times New Roman" w:hAnsi="Times New Roman" w:cs="Times New Roman"/>
          <w:color w:val="242424"/>
          <w:sz w:val="24"/>
          <w:szCs w:val="24"/>
          <w:lang w:val="de-DE" w:eastAsia="sk-SK"/>
        </w:rPr>
        <w:t xml:space="preserve">Pacientov prijímajú </w:t>
      </w:r>
      <w:r w:rsidR="008E75AE" w:rsidRP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 domu cestou ambulancie alebo</w:t>
      </w:r>
      <w:r w:rsidR="008E75AE" w:rsidRPr="00DD4844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ako</w:t>
      </w:r>
      <w:r w:rsidR="008E75AE" w:rsidRP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preklady z akútnych oddelení nemocnice</w:t>
      </w:r>
      <w:r w:rsid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.  Po liečbe prepúšťajú pacientov </w:t>
      </w:r>
      <w:r w:rsidR="008E75AE" w:rsidRP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prevažne domov do ambulantnej starostlivosti, na </w:t>
      </w:r>
      <w:r w:rsid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</w:t>
      </w:r>
      <w:r w:rsidR="008E75AE" w:rsidRP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oliečovacie odd. len výnimočne, preklad do Sanomu sporadicky, návrhy do Kováčovej vypisujú, zatiaľ do Kováčovej neprekladali</w:t>
      </w:r>
      <w:r w:rsidR="008E75A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.</w:t>
      </w:r>
    </w:p>
    <w:p w:rsidR="008E75AE" w:rsidRPr="008E75AE" w:rsidRDefault="008E75AE" w:rsidP="008E7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3717FA" w:rsidRDefault="003717FA" w:rsidP="008E75AE">
      <w:pPr>
        <w:spacing w:before="100" w:beforeAutospacing="1" w:after="0" w:line="240" w:lineRule="auto"/>
      </w:pPr>
    </w:p>
    <w:p w:rsidR="008E75AE" w:rsidRPr="00DD4844" w:rsidRDefault="00DD4844" w:rsidP="008E75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lastRenderedPageBreak/>
        <w:t xml:space="preserve">FBLR amb. , </w:t>
      </w:r>
      <w:r w:rsidR="008E75AE" w:rsidRPr="00DD484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>Nemocnica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Agel </w:t>
      </w:r>
      <w:r w:rsidR="008E75AE" w:rsidRPr="00DD484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sk-SK"/>
        </w:rPr>
        <w:t xml:space="preserve"> Levoča</w:t>
      </w:r>
    </w:p>
    <w:p w:rsid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</w:p>
    <w:p w:rsid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</w:pPr>
      <w:r w:rsidRPr="00DD4844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Atestovan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>ý 1</w:t>
      </w:r>
    </w:p>
    <w:p w:rsidR="00DD4844" w:rsidRP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DD4844"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Neatestovaní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sk-SK"/>
        </w:rPr>
        <w:t xml:space="preserve"> 4</w:t>
      </w:r>
    </w:p>
    <w:p w:rsidR="00DD4844" w:rsidRP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</w:pPr>
    </w:p>
    <w:p w:rsidR="00DD4844" w:rsidRP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DD48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k-SK"/>
        </w:rPr>
        <w:t>Konzíliá</w:t>
      </w:r>
      <w:r w:rsidRPr="00DD484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realizované lekárom FBLR,  zastupovanie zabezpečené. </w:t>
      </w:r>
    </w:p>
    <w:p w:rsidR="00DD4844" w:rsidRPr="00DD4844" w:rsidRDefault="00DD4844" w:rsidP="00DD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u w:val="single"/>
          <w:lang w:val="de-DE" w:eastAsia="sk-SK"/>
        </w:rPr>
      </w:pPr>
    </w:p>
    <w:p w:rsidR="00DD4844" w:rsidRDefault="00DD4844" w:rsidP="00EE7B2E">
      <w:pPr>
        <w:jc w:val="both"/>
      </w:pPr>
    </w:p>
    <w:p w:rsidR="007E0CE2" w:rsidRDefault="007E0CE2" w:rsidP="000416D8">
      <w:pPr>
        <w:pStyle w:val="Normlnywebov"/>
        <w:shd w:val="clear" w:color="auto" w:fill="FFFFFF"/>
        <w:spacing w:before="0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</w:p>
    <w:p w:rsidR="00290434" w:rsidRDefault="00290434" w:rsidP="00EE7B2E">
      <w:pPr>
        <w:jc w:val="both"/>
      </w:pPr>
    </w:p>
    <w:sectPr w:rsidR="00290434" w:rsidSect="00FC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CB"/>
    <w:multiLevelType w:val="hybridMultilevel"/>
    <w:tmpl w:val="33CC6768"/>
    <w:lvl w:ilvl="0" w:tplc="422E6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6F44"/>
    <w:multiLevelType w:val="multilevel"/>
    <w:tmpl w:val="C5EC6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002D0"/>
    <w:multiLevelType w:val="hybridMultilevel"/>
    <w:tmpl w:val="81D4110C"/>
    <w:lvl w:ilvl="0" w:tplc="A80C820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F41A0D"/>
    <w:multiLevelType w:val="hybridMultilevel"/>
    <w:tmpl w:val="9A46D3DE"/>
    <w:lvl w:ilvl="0" w:tplc="A1A825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D28B3"/>
    <w:rsid w:val="00013D37"/>
    <w:rsid w:val="00017878"/>
    <w:rsid w:val="00034A9F"/>
    <w:rsid w:val="000416D8"/>
    <w:rsid w:val="00056C9E"/>
    <w:rsid w:val="00057766"/>
    <w:rsid w:val="000A49BA"/>
    <w:rsid w:val="000B35BC"/>
    <w:rsid w:val="000C2BF8"/>
    <w:rsid w:val="000C5435"/>
    <w:rsid w:val="000D32DD"/>
    <w:rsid w:val="001036F2"/>
    <w:rsid w:val="001F6F36"/>
    <w:rsid w:val="00226524"/>
    <w:rsid w:val="00226B16"/>
    <w:rsid w:val="0024415C"/>
    <w:rsid w:val="00267B31"/>
    <w:rsid w:val="00290434"/>
    <w:rsid w:val="002B360E"/>
    <w:rsid w:val="002B7B9C"/>
    <w:rsid w:val="002D7DA0"/>
    <w:rsid w:val="0030337C"/>
    <w:rsid w:val="00336DFD"/>
    <w:rsid w:val="003717FA"/>
    <w:rsid w:val="003731C1"/>
    <w:rsid w:val="00395DF3"/>
    <w:rsid w:val="003A09F2"/>
    <w:rsid w:val="003C04F2"/>
    <w:rsid w:val="003C4AD6"/>
    <w:rsid w:val="00402990"/>
    <w:rsid w:val="00424EEC"/>
    <w:rsid w:val="0043392D"/>
    <w:rsid w:val="0047410C"/>
    <w:rsid w:val="00476913"/>
    <w:rsid w:val="00484ACC"/>
    <w:rsid w:val="004A2149"/>
    <w:rsid w:val="004A562B"/>
    <w:rsid w:val="004C640B"/>
    <w:rsid w:val="004D28B3"/>
    <w:rsid w:val="004F6F92"/>
    <w:rsid w:val="0051328B"/>
    <w:rsid w:val="00537392"/>
    <w:rsid w:val="005559FC"/>
    <w:rsid w:val="005755BE"/>
    <w:rsid w:val="005C4B97"/>
    <w:rsid w:val="00607062"/>
    <w:rsid w:val="00621EE7"/>
    <w:rsid w:val="00626797"/>
    <w:rsid w:val="0064047B"/>
    <w:rsid w:val="006E54CF"/>
    <w:rsid w:val="007012AA"/>
    <w:rsid w:val="00750B1D"/>
    <w:rsid w:val="007702A6"/>
    <w:rsid w:val="00775D61"/>
    <w:rsid w:val="007A49B2"/>
    <w:rsid w:val="007E0CE2"/>
    <w:rsid w:val="007E28BA"/>
    <w:rsid w:val="007F33EF"/>
    <w:rsid w:val="00820B71"/>
    <w:rsid w:val="008244F0"/>
    <w:rsid w:val="008A6A70"/>
    <w:rsid w:val="008E6B74"/>
    <w:rsid w:val="008E75AE"/>
    <w:rsid w:val="00916C84"/>
    <w:rsid w:val="00922C99"/>
    <w:rsid w:val="00946D2E"/>
    <w:rsid w:val="00974173"/>
    <w:rsid w:val="009D44FE"/>
    <w:rsid w:val="009F7D76"/>
    <w:rsid w:val="00A07808"/>
    <w:rsid w:val="00A11AFD"/>
    <w:rsid w:val="00A32F3D"/>
    <w:rsid w:val="00A84F34"/>
    <w:rsid w:val="00A902E3"/>
    <w:rsid w:val="00AB5587"/>
    <w:rsid w:val="00B10F0C"/>
    <w:rsid w:val="00B37EAC"/>
    <w:rsid w:val="00B779C5"/>
    <w:rsid w:val="00B84EAF"/>
    <w:rsid w:val="00B92FBF"/>
    <w:rsid w:val="00BA2141"/>
    <w:rsid w:val="00C319DF"/>
    <w:rsid w:val="00C552DD"/>
    <w:rsid w:val="00CA4015"/>
    <w:rsid w:val="00CC225D"/>
    <w:rsid w:val="00CD02B0"/>
    <w:rsid w:val="00CF3D7B"/>
    <w:rsid w:val="00D178E6"/>
    <w:rsid w:val="00D662F5"/>
    <w:rsid w:val="00D956F0"/>
    <w:rsid w:val="00DA06F3"/>
    <w:rsid w:val="00DA7968"/>
    <w:rsid w:val="00DD4844"/>
    <w:rsid w:val="00E91A39"/>
    <w:rsid w:val="00EA5FF2"/>
    <w:rsid w:val="00EB1A67"/>
    <w:rsid w:val="00ED5A88"/>
    <w:rsid w:val="00EE7B2E"/>
    <w:rsid w:val="00F142BA"/>
    <w:rsid w:val="00F26ABC"/>
    <w:rsid w:val="00F275C7"/>
    <w:rsid w:val="00F54E6C"/>
    <w:rsid w:val="00F64867"/>
    <w:rsid w:val="00F82460"/>
    <w:rsid w:val="00FB131D"/>
    <w:rsid w:val="00FC71A0"/>
    <w:rsid w:val="00FC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48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cntmsonormal">
    <w:name w:val="mcntmsonormal"/>
    <w:basedOn w:val="Normlny"/>
    <w:rsid w:val="0037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0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337C"/>
    <w:rPr>
      <w:b/>
      <w:bCs/>
    </w:rPr>
  </w:style>
  <w:style w:type="paragraph" w:customStyle="1" w:styleId="mcntmsolistparagraph">
    <w:name w:val="mcntmsolistparagraph"/>
    <w:basedOn w:val="Normlny"/>
    <w:rsid w:val="0030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0337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9043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0434"/>
    <w:pPr>
      <w:ind w:left="720"/>
      <w:contextualSpacing/>
    </w:pPr>
  </w:style>
  <w:style w:type="table" w:styleId="Mriekatabuky">
    <w:name w:val="Table Grid"/>
    <w:basedOn w:val="Normlnatabuka"/>
    <w:uiPriority w:val="39"/>
    <w:rsid w:val="003A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6326-95C8-4020-A45C-9DAA9440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2024-09-02T10:05:00Z</dcterms:created>
  <dcterms:modified xsi:type="dcterms:W3CDTF">2024-09-02T10:05:00Z</dcterms:modified>
</cp:coreProperties>
</file>